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1"/>
        <w:gridCol w:w="4801"/>
      </w:tblGrid>
      <w:tr w:rsidR="00B430F1" w:rsidRPr="00FB50A7" w14:paraId="7AE4E10A" w14:textId="77777777">
        <w:tc>
          <w:tcPr>
            <w:tcW w:w="5211" w:type="dxa"/>
          </w:tcPr>
          <w:p w14:paraId="5A1E7DAC" w14:textId="77777777" w:rsidR="00B430F1" w:rsidRPr="004A5B08" w:rsidRDefault="00B430F1" w:rsidP="00B430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43646B9" w14:textId="77777777" w:rsidR="009F29F1" w:rsidRDefault="009F29F1">
            <w:pPr>
              <w:spacing w:line="276" w:lineRule="auto"/>
              <w:rPr>
                <w:sz w:val="24"/>
                <w:szCs w:val="24"/>
              </w:rPr>
            </w:pPr>
          </w:p>
          <w:p w14:paraId="5EC8092C" w14:textId="341CDE69" w:rsidR="00B430F1" w:rsidRPr="00FB50A7" w:rsidRDefault="00B430F1">
            <w:pPr>
              <w:spacing w:line="276" w:lineRule="auto"/>
              <w:rPr>
                <w:sz w:val="24"/>
                <w:szCs w:val="24"/>
              </w:rPr>
            </w:pPr>
            <w:r w:rsidRPr="00FB50A7">
              <w:rPr>
                <w:sz w:val="24"/>
                <w:szCs w:val="24"/>
              </w:rPr>
              <w:t>«Утверждаю»</w:t>
            </w:r>
          </w:p>
          <w:p w14:paraId="0C02A1BA" w14:textId="77777777" w:rsidR="00B430F1" w:rsidRDefault="00B430F1">
            <w:pPr>
              <w:spacing w:line="276" w:lineRule="auto"/>
              <w:rPr>
                <w:i/>
                <w:sz w:val="24"/>
                <w:szCs w:val="24"/>
              </w:rPr>
            </w:pPr>
            <w:r w:rsidRPr="00FB50A7">
              <w:rPr>
                <w:i/>
                <w:sz w:val="24"/>
                <w:szCs w:val="24"/>
              </w:rPr>
              <w:t>Приказ № ___ от «_____» __________ г.</w:t>
            </w:r>
          </w:p>
          <w:p w14:paraId="2A5D6680" w14:textId="3DBD90E0" w:rsidR="009F29F1" w:rsidRPr="000A3AC4" w:rsidRDefault="009F29F1">
            <w:pPr>
              <w:spacing w:line="276" w:lineRule="auto"/>
              <w:rPr>
                <w:iCs/>
                <w:sz w:val="24"/>
                <w:szCs w:val="24"/>
              </w:rPr>
            </w:pPr>
          </w:p>
          <w:p w14:paraId="2C6BBA3E" w14:textId="61FFFA25" w:rsidR="000A3AC4" w:rsidRPr="000A3AC4" w:rsidRDefault="000A3AC4">
            <w:pPr>
              <w:spacing w:line="276" w:lineRule="auto"/>
              <w:rPr>
                <w:iCs/>
                <w:sz w:val="24"/>
                <w:szCs w:val="24"/>
              </w:rPr>
            </w:pPr>
            <w:r w:rsidRPr="000A3AC4">
              <w:rPr>
                <w:iCs/>
                <w:sz w:val="24"/>
                <w:szCs w:val="24"/>
              </w:rPr>
              <w:t>Генеральный директор</w:t>
            </w:r>
          </w:p>
          <w:p w14:paraId="6717C57A" w14:textId="77777777" w:rsidR="000A3AC4" w:rsidRDefault="000A3AC4">
            <w:pPr>
              <w:spacing w:line="276" w:lineRule="auto"/>
              <w:rPr>
                <w:i/>
                <w:sz w:val="24"/>
                <w:szCs w:val="24"/>
              </w:rPr>
            </w:pPr>
          </w:p>
          <w:p w14:paraId="048DA773" w14:textId="2B161B7D" w:rsidR="009F29F1" w:rsidRPr="009F29F1" w:rsidRDefault="009F29F1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______________</w:t>
            </w:r>
            <w:r w:rsidR="000A3AC4">
              <w:rPr>
                <w:iCs/>
                <w:sz w:val="24"/>
                <w:szCs w:val="24"/>
              </w:rPr>
              <w:t>Ю.Ю. Жильцова</w:t>
            </w:r>
          </w:p>
          <w:p w14:paraId="5C030508" w14:textId="5900BD54" w:rsidR="00B430F1" w:rsidRPr="00FB50A7" w:rsidRDefault="00B430F1">
            <w:pPr>
              <w:spacing w:line="276" w:lineRule="auto"/>
              <w:rPr>
                <w:i/>
                <w:sz w:val="24"/>
                <w:szCs w:val="24"/>
              </w:rPr>
            </w:pPr>
            <w:r w:rsidRPr="00FB50A7">
              <w:rPr>
                <w:i/>
                <w:sz w:val="24"/>
                <w:szCs w:val="24"/>
              </w:rPr>
              <w:t xml:space="preserve">                                    </w:t>
            </w:r>
          </w:p>
        </w:tc>
      </w:tr>
    </w:tbl>
    <w:p w14:paraId="3C21F0FF" w14:textId="77777777" w:rsidR="002F66C4" w:rsidRDefault="002F66C4" w:rsidP="002F66C4">
      <w:pPr>
        <w:jc w:val="center"/>
        <w:rPr>
          <w:rStyle w:val="fontstyle01"/>
          <w:rFonts w:eastAsiaTheme="majorEastAsia"/>
          <w:color w:val="auto"/>
          <w:sz w:val="24"/>
          <w:szCs w:val="24"/>
        </w:rPr>
      </w:pPr>
    </w:p>
    <w:p w14:paraId="62664215" w14:textId="77777777" w:rsidR="002F66C4" w:rsidRPr="00E03F93" w:rsidRDefault="002F66C4" w:rsidP="00E03F93">
      <w:pPr>
        <w:spacing w:line="320" w:lineRule="exact"/>
        <w:jc w:val="center"/>
        <w:rPr>
          <w:rStyle w:val="fontstyle01"/>
          <w:rFonts w:eastAsiaTheme="majorEastAsia"/>
          <w:color w:val="auto"/>
          <w:sz w:val="24"/>
          <w:szCs w:val="24"/>
        </w:rPr>
      </w:pPr>
    </w:p>
    <w:p w14:paraId="3576F178" w14:textId="77777777" w:rsidR="0034161A" w:rsidRPr="00E03F93" w:rsidRDefault="0034161A" w:rsidP="00E03F93">
      <w:pPr>
        <w:widowControl w:val="0"/>
        <w:spacing w:line="320" w:lineRule="exact"/>
        <w:jc w:val="center"/>
        <w:rPr>
          <w:rFonts w:eastAsia="Consolas"/>
          <w:b/>
          <w:position w:val="2"/>
        </w:rPr>
      </w:pPr>
      <w:r w:rsidRPr="00E03F93">
        <w:rPr>
          <w:rFonts w:eastAsia="Consolas"/>
          <w:b/>
          <w:position w:val="2"/>
        </w:rPr>
        <w:t>ПОЛИТИКА</w:t>
      </w:r>
    </w:p>
    <w:p w14:paraId="2F1A5D44" w14:textId="77777777" w:rsidR="0034161A" w:rsidRPr="00E03F93" w:rsidRDefault="0034161A" w:rsidP="00E03F93">
      <w:pPr>
        <w:widowControl w:val="0"/>
        <w:spacing w:line="320" w:lineRule="exact"/>
        <w:jc w:val="center"/>
        <w:rPr>
          <w:rFonts w:eastAsia="Consolas"/>
          <w:b/>
          <w:position w:val="2"/>
        </w:rPr>
      </w:pPr>
      <w:r w:rsidRPr="00E03F93">
        <w:rPr>
          <w:rFonts w:eastAsia="Consolas"/>
          <w:b/>
          <w:position w:val="2"/>
        </w:rPr>
        <w:t>в отношении обработки персональных данных</w:t>
      </w:r>
    </w:p>
    <w:p w14:paraId="2178B6EC" w14:textId="77777777" w:rsidR="0034161A" w:rsidRPr="00E03F93" w:rsidRDefault="0034161A" w:rsidP="00E03F93">
      <w:pPr>
        <w:widowControl w:val="0"/>
        <w:spacing w:line="320" w:lineRule="exact"/>
        <w:jc w:val="both"/>
        <w:rPr>
          <w:rFonts w:eastAsia="Consolas"/>
          <w:b/>
          <w:position w:val="2"/>
        </w:rPr>
      </w:pPr>
    </w:p>
    <w:p w14:paraId="508341C7" w14:textId="2B6DC194" w:rsidR="0034161A" w:rsidRPr="00E03F93" w:rsidRDefault="0034161A" w:rsidP="00E03F93">
      <w:pPr>
        <w:widowControl w:val="0"/>
        <w:spacing w:line="320" w:lineRule="exact"/>
        <w:jc w:val="center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1. ТЕРМИНЫ И ПРИНЯТЫЕ СОКРАЩЕНИЯ</w:t>
      </w:r>
    </w:p>
    <w:p w14:paraId="567F47DB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Персональные данные (ПД)</w:t>
      </w:r>
      <w:r w:rsidRPr="00E03F93">
        <w:rPr>
          <w:rFonts w:eastAsia="Consolas"/>
          <w:position w:val="2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14:paraId="6BF49138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 xml:space="preserve">Персональные данные, разрешенные субъектом персональных данных для распространения </w:t>
      </w:r>
      <w:r w:rsidRPr="00E03F93">
        <w:rPr>
          <w:rFonts w:eastAsia="Consolas"/>
          <w:position w:val="2"/>
        </w:rPr>
        <w:t xml:space="preserve">– 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 </w:t>
      </w:r>
    </w:p>
    <w:p w14:paraId="20740A6E" w14:textId="685241FA" w:rsidR="0034161A" w:rsidRPr="00E03F93" w:rsidRDefault="0034161A" w:rsidP="00E03F93">
      <w:pPr>
        <w:pStyle w:val="ad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Оператор персональных данных (оператор)</w:t>
      </w:r>
      <w:r w:rsidRPr="00E03F93">
        <w:rPr>
          <w:rFonts w:eastAsia="Consolas"/>
          <w:position w:val="2"/>
        </w:rPr>
        <w:t xml:space="preserve"> –</w:t>
      </w:r>
      <w:r w:rsidR="000A3AC4" w:rsidRPr="00E03F93">
        <w:rPr>
          <w:rFonts w:eastAsia="Consolas"/>
          <w:position w:val="2"/>
        </w:rPr>
        <w:t xml:space="preserve"> </w:t>
      </w:r>
      <w:r w:rsidR="000A3AC4" w:rsidRPr="00E03F93">
        <w:t>Автономная некоммерческая организации дополнительного профессионального образования «Институт инноваций в сфере спорта, туризма и массовых мероприятий» (далее - АНО ДПО «</w:t>
      </w:r>
      <w:proofErr w:type="spellStart"/>
      <w:r w:rsidR="000A3AC4" w:rsidRPr="00E03F93">
        <w:t>Иистмм</w:t>
      </w:r>
      <w:proofErr w:type="spellEnd"/>
      <w:r w:rsidR="000A3AC4" w:rsidRPr="00E03F93">
        <w:t xml:space="preserve">»), ОГРН 1257700425575, </w:t>
      </w:r>
      <w:r w:rsidR="00E94620" w:rsidRPr="00E03F93">
        <w:t xml:space="preserve">                                     </w:t>
      </w:r>
      <w:r w:rsidR="000A3AC4" w:rsidRPr="00E03F93">
        <w:t>ИНН 9731155895</w:t>
      </w:r>
      <w:r w:rsidR="00167FF0" w:rsidRPr="00E03F93">
        <w:t xml:space="preserve">, </w:t>
      </w:r>
      <w:r w:rsidRPr="00E03F93">
        <w:rPr>
          <w:rFonts w:eastAsia="Consolas"/>
          <w:position w:val="2"/>
        </w:rPr>
        <w:t xml:space="preserve"> которая самостоятельно или совместно с другими лицами организует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1EC0E5D2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Обработка персональных данных</w:t>
      </w:r>
      <w:r w:rsidRPr="00E03F93">
        <w:rPr>
          <w:rFonts w:eastAsia="Consolas"/>
          <w:position w:val="2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</w:t>
      </w:r>
    </w:p>
    <w:p w14:paraId="693D642E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сбор;</w:t>
      </w:r>
    </w:p>
    <w:p w14:paraId="73393012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запись;</w:t>
      </w:r>
    </w:p>
    <w:p w14:paraId="73F609F0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систематизацию;</w:t>
      </w:r>
    </w:p>
    <w:p w14:paraId="40E82F81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накопление;</w:t>
      </w:r>
    </w:p>
    <w:p w14:paraId="26733052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хранение;</w:t>
      </w:r>
    </w:p>
    <w:p w14:paraId="2C118611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уточнение (обновление, изменение);</w:t>
      </w:r>
    </w:p>
    <w:p w14:paraId="37511092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извлечение;</w:t>
      </w:r>
    </w:p>
    <w:p w14:paraId="3BF57513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использование;</w:t>
      </w:r>
    </w:p>
    <w:p w14:paraId="5299310B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передачу (распространение, предоставление, доступ);</w:t>
      </w:r>
    </w:p>
    <w:p w14:paraId="59FB565A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обезличивание;</w:t>
      </w:r>
    </w:p>
    <w:p w14:paraId="1A2C8EFE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lastRenderedPageBreak/>
        <w:t>блокирование;</w:t>
      </w:r>
    </w:p>
    <w:p w14:paraId="3A766703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удаление;</w:t>
      </w:r>
    </w:p>
    <w:p w14:paraId="6B5AB587" w14:textId="77777777" w:rsidR="0034161A" w:rsidRPr="00E03F93" w:rsidRDefault="0034161A" w:rsidP="00E03F93">
      <w:pPr>
        <w:widowControl w:val="0"/>
        <w:numPr>
          <w:ilvl w:val="0"/>
          <w:numId w:val="2"/>
        </w:numPr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уничтожение.</w:t>
      </w:r>
    </w:p>
    <w:p w14:paraId="11F2FB46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Автоматизированная обработка персональных данных</w:t>
      </w:r>
      <w:r w:rsidRPr="00E03F93">
        <w:rPr>
          <w:rFonts w:eastAsia="Consolas"/>
          <w:position w:val="2"/>
        </w:rPr>
        <w:t xml:space="preserve"> – обработка персональных данных с помощью средств вычислительной техники. </w:t>
      </w:r>
    </w:p>
    <w:p w14:paraId="319E7064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Распространение персональных данных</w:t>
      </w:r>
      <w:r w:rsidRPr="00E03F93">
        <w:rPr>
          <w:rFonts w:eastAsia="Consolas"/>
          <w:position w:val="2"/>
        </w:rPr>
        <w:t xml:space="preserve"> - действия, направленные на раскрытие персональных данных неопределенному кругу лиц.</w:t>
      </w:r>
    </w:p>
    <w:p w14:paraId="264A7C81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Предоставление персональных данных</w:t>
      </w:r>
      <w:r w:rsidRPr="00E03F93">
        <w:rPr>
          <w:rFonts w:eastAsia="Consolas"/>
          <w:position w:val="2"/>
        </w:rPr>
        <w:t xml:space="preserve"> – действия, направленные на раскрытие персональных данных определенному лицу или определенному кругу лиц. </w:t>
      </w:r>
    </w:p>
    <w:p w14:paraId="129721FB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Блокирование персональных данных</w:t>
      </w:r>
      <w:r w:rsidRPr="00E03F93">
        <w:rPr>
          <w:rFonts w:eastAsia="Consolas"/>
          <w:position w:val="2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14:paraId="4AFF47BD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Уничтожение персональных данных</w:t>
      </w:r>
      <w:r w:rsidRPr="00E03F93">
        <w:rPr>
          <w:rFonts w:eastAsia="Consolas"/>
          <w:position w:val="2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14:paraId="3E700849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Обезличивание персональных данных</w:t>
      </w:r>
      <w:r w:rsidRPr="00E03F93">
        <w:rPr>
          <w:rFonts w:eastAsia="Consolas"/>
          <w:position w:val="2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14:paraId="6AFA9E33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Информационная система персональных данных (ИСПД</w:t>
      </w:r>
      <w:r w:rsidRPr="00E03F93">
        <w:rPr>
          <w:rFonts w:eastAsia="Consolas"/>
          <w:position w:val="2"/>
        </w:rPr>
        <w:t xml:space="preserve">) – совокупность содержащихся в базах данных персональных данных и обеспечивающих их обработку, информационных технологий и технических средств. </w:t>
      </w:r>
    </w:p>
    <w:p w14:paraId="2B9407E2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Трансграничная передача персональных данных</w:t>
      </w:r>
      <w:r w:rsidRPr="00E03F93">
        <w:rPr>
          <w:rFonts w:eastAsia="Consolas"/>
          <w:position w:val="2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14:paraId="68FF3E98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Конфиденциальность персональных данных</w:t>
      </w:r>
      <w:r w:rsidRPr="00E03F93">
        <w:rPr>
          <w:rFonts w:eastAsia="Consolas"/>
          <w:position w:val="2"/>
        </w:rPr>
        <w:t xml:space="preserve">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</w:p>
    <w:p w14:paraId="22BC4A6F" w14:textId="203A58E1" w:rsidR="00C90527" w:rsidRPr="00E03F93" w:rsidRDefault="008625DC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 xml:space="preserve">Сайт </w:t>
      </w:r>
      <w:r w:rsidR="00660142">
        <w:rPr>
          <w:rFonts w:eastAsia="Consolas"/>
          <w:b/>
          <w:position w:val="2"/>
        </w:rPr>
        <w:t>–</w:t>
      </w:r>
      <w:r w:rsidRPr="00E03F93">
        <w:rPr>
          <w:rFonts w:eastAsia="Consolas"/>
          <w:b/>
          <w:position w:val="2"/>
        </w:rPr>
        <w:t xml:space="preserve"> </w:t>
      </w:r>
      <w:r w:rsidR="00C90527" w:rsidRPr="00E03F93">
        <w:rPr>
          <w:rFonts w:eastAsia="Consolas"/>
          <w:position w:val="2"/>
        </w:rPr>
        <w:t>совокупность информации, текстов, графических элементов, дизайна, изображений, фото и видеоматериалов и иных результатов интеллектуальной деятельности, а также программ для ЭВМ, содержащихся в информационной системе, обеспечивающей доступность такой информации в сети Интернет по сетевому адресу:</w:t>
      </w:r>
      <w:r w:rsidR="000A3AC4" w:rsidRPr="00E03F93">
        <w:rPr>
          <w:rFonts w:eastAsia="Consolas"/>
          <w:position w:val="2"/>
        </w:rPr>
        <w:t xml:space="preserve"> </w:t>
      </w:r>
      <w:bookmarkStart w:id="0" w:name="_Hlk230171155"/>
      <w:r w:rsidR="00AF5A6A" w:rsidRPr="00A71B9D">
        <w:fldChar w:fldCharType="begin"/>
      </w:r>
      <w:r w:rsidR="00AF5A6A" w:rsidRPr="00A71B9D">
        <w:rPr>
          <w:color w:val="002060"/>
        </w:rPr>
        <w:instrText xml:space="preserve"> HYPERLINK "https://sportsk.ru/" </w:instrText>
      </w:r>
      <w:r w:rsidR="00AF5A6A" w:rsidRPr="00A71B9D">
        <w:fldChar w:fldCharType="separate"/>
      </w:r>
      <w:r w:rsidR="000A3AC4" w:rsidRPr="00A71B9D">
        <w:rPr>
          <w:rStyle w:val="af4"/>
          <w:rFonts w:eastAsiaTheme="majorEastAsia"/>
          <w:color w:val="002060"/>
        </w:rPr>
        <w:t>https://sportsk.ru/</w:t>
      </w:r>
      <w:r w:rsidR="00AF5A6A" w:rsidRPr="00A71B9D">
        <w:rPr>
          <w:rStyle w:val="af4"/>
          <w:rFonts w:eastAsiaTheme="majorEastAsia"/>
          <w:color w:val="002060"/>
        </w:rPr>
        <w:fldChar w:fldCharType="end"/>
      </w:r>
      <w:r w:rsidR="00B87C5B" w:rsidRPr="00A71B9D">
        <w:rPr>
          <w:rFonts w:eastAsia="Consolas"/>
          <w:color w:val="002060"/>
          <w:position w:val="2"/>
        </w:rPr>
        <w:t xml:space="preserve"> </w:t>
      </w:r>
      <w:r w:rsidR="00C90527" w:rsidRPr="00A71B9D">
        <w:rPr>
          <w:color w:val="002060"/>
        </w:rPr>
        <w:t xml:space="preserve"> </w:t>
      </w:r>
      <w:bookmarkEnd w:id="0"/>
      <w:r w:rsidR="00C90527" w:rsidRPr="00E03F93">
        <w:rPr>
          <w:rFonts w:eastAsia="Consolas"/>
          <w:position w:val="2"/>
        </w:rPr>
        <w:t>включая поддомены и их страницы.</w:t>
      </w:r>
    </w:p>
    <w:p w14:paraId="7CE66BE5" w14:textId="77777777" w:rsidR="003F135F" w:rsidRPr="00E03F93" w:rsidRDefault="003F135F" w:rsidP="00E03F93">
      <w:pPr>
        <w:widowControl w:val="0"/>
        <w:spacing w:line="320" w:lineRule="exact"/>
        <w:jc w:val="center"/>
        <w:rPr>
          <w:rFonts w:eastAsia="Consolas"/>
          <w:b/>
          <w:position w:val="2"/>
        </w:rPr>
      </w:pPr>
    </w:p>
    <w:p w14:paraId="5078C18B" w14:textId="613D049A" w:rsidR="0034161A" w:rsidRPr="00E03F93" w:rsidRDefault="0034161A" w:rsidP="00E03F93">
      <w:pPr>
        <w:widowControl w:val="0"/>
        <w:spacing w:line="320" w:lineRule="exact"/>
        <w:jc w:val="center"/>
        <w:rPr>
          <w:rFonts w:eastAsia="Consolas"/>
          <w:b/>
          <w:position w:val="2"/>
        </w:rPr>
      </w:pPr>
      <w:r w:rsidRPr="00E03F93">
        <w:rPr>
          <w:rFonts w:eastAsia="Consolas"/>
          <w:b/>
          <w:position w:val="2"/>
        </w:rPr>
        <w:t>2. ОБЩИЕ ПОЛОЖЕНИЯ</w:t>
      </w:r>
    </w:p>
    <w:p w14:paraId="43A5D8D3" w14:textId="1FE3FF02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2.1. Настоящая Политика в отношении обработки персональных данных (далее - Политика) разработана</w:t>
      </w:r>
      <w:r w:rsidR="000A3AC4" w:rsidRPr="00E03F93">
        <w:rPr>
          <w:rFonts w:eastAsia="Consolas"/>
          <w:position w:val="2"/>
        </w:rPr>
        <w:t xml:space="preserve"> </w:t>
      </w:r>
      <w:r w:rsidR="000A3AC4" w:rsidRPr="00E03F93">
        <w:t>АНО ДПО «</w:t>
      </w:r>
      <w:proofErr w:type="spellStart"/>
      <w:r w:rsidR="000A3AC4" w:rsidRPr="00E03F93">
        <w:t>Иистмм</w:t>
      </w:r>
      <w:proofErr w:type="spellEnd"/>
      <w:r w:rsidR="000A3AC4" w:rsidRPr="00E03F93">
        <w:t xml:space="preserve">», </w:t>
      </w:r>
      <w:r w:rsidR="00E94620" w:rsidRPr="00E03F93">
        <w:t>ОГРН 1257700425575</w:t>
      </w:r>
      <w:r w:rsidRPr="00E03F93">
        <w:rPr>
          <w:rFonts w:eastAsia="Consolas"/>
          <w:position w:val="2"/>
        </w:rPr>
        <w:t xml:space="preserve">, </w:t>
      </w:r>
      <w:r w:rsidR="00E94620" w:rsidRPr="00E03F93">
        <w:t xml:space="preserve">ИНН 9731155895, </w:t>
      </w:r>
      <w:r w:rsidRPr="00E03F93">
        <w:rPr>
          <w:rFonts w:eastAsia="Consolas"/>
          <w:position w:val="2"/>
        </w:rPr>
        <w:t xml:space="preserve">во исполнение требований ч. 2 ст. 18.1 Федерального закона от 27.07.2006 № 152-ФЗ «О персональных данных» 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14:paraId="4C7BDCA3" w14:textId="2AC57291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66D57">
        <w:rPr>
          <w:rFonts w:eastAsia="Consolas"/>
          <w:position w:val="2"/>
        </w:rPr>
        <w:t xml:space="preserve">2.2. Политика действует в отношении персональных данных, которые обрабатывает </w:t>
      </w:r>
      <w:r w:rsidR="005D68A4" w:rsidRPr="00E66D57">
        <w:t>АНО ДПО «</w:t>
      </w:r>
      <w:proofErr w:type="spellStart"/>
      <w:r w:rsidR="005D68A4" w:rsidRPr="00E66D57">
        <w:t>Иистмм</w:t>
      </w:r>
      <w:proofErr w:type="spellEnd"/>
      <w:r w:rsidR="005D68A4" w:rsidRPr="00E66D57">
        <w:t>»</w:t>
      </w:r>
      <w:r w:rsidR="005D68A4" w:rsidRPr="00E66D57">
        <w:rPr>
          <w:rFonts w:eastAsia="Consolas"/>
          <w:position w:val="2"/>
        </w:rPr>
        <w:t xml:space="preserve"> на сайте и в процессе осуществления образовательной деятельности</w:t>
      </w:r>
      <w:r w:rsidR="005D68A4" w:rsidRPr="00E03F93">
        <w:rPr>
          <w:rFonts w:eastAsia="Consolas"/>
          <w:position w:val="2"/>
        </w:rPr>
        <w:t xml:space="preserve"> </w:t>
      </w:r>
      <w:r w:rsidRPr="00E03F93">
        <w:rPr>
          <w:rFonts w:eastAsia="Consolas"/>
          <w:position w:val="2"/>
        </w:rPr>
        <w:t xml:space="preserve">(далее – </w:t>
      </w:r>
      <w:r w:rsidRPr="00E03F93">
        <w:rPr>
          <w:rFonts w:eastAsia="Consolas"/>
          <w:position w:val="2"/>
        </w:rPr>
        <w:lastRenderedPageBreak/>
        <w:t xml:space="preserve">Оператор). </w:t>
      </w:r>
    </w:p>
    <w:p w14:paraId="46CC25B7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2.3. Основные права и обязанности Оператора:</w:t>
      </w:r>
    </w:p>
    <w:p w14:paraId="20CFC8C8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2.3.1. Оператор имеет право:</w:t>
      </w:r>
    </w:p>
    <w:p w14:paraId="5E565854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2.3.1.1.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318766C8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2.3.1.2.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данных;</w:t>
      </w:r>
    </w:p>
    <w:p w14:paraId="327EDF73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2.3.1.3.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484EFB9E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2.3.2. Оператор обязан:</w:t>
      </w:r>
    </w:p>
    <w:p w14:paraId="1917C91F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2.3.2.1. организовывать обработку персональных данных в соответствии с требованиями Закона о персональных данных;</w:t>
      </w:r>
    </w:p>
    <w:p w14:paraId="408B733E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2.3.2.1.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40D0E837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2.3.2.2. сообщать в уполномоченный орган по защите прав субъектов персональных данных (далее – «Роскомнадзор») по запросу этого органа необходимую информацию в течение 30 дней с даты получения такого запроса.</w:t>
      </w:r>
    </w:p>
    <w:p w14:paraId="296965E4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2.4. Основные права и обязанности Субъектов персональных данных. </w:t>
      </w:r>
    </w:p>
    <w:p w14:paraId="4B76A27C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2.4.1. Субъект персональных данных имеет право:</w:t>
      </w:r>
    </w:p>
    <w:p w14:paraId="214453E7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2.4.1.1.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55538B20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2.4.1.2.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10D2C09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2.4.1.3. 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</w:p>
    <w:p w14:paraId="715F0DD6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2.4.2. Субъект персональных данных обязан:</w:t>
      </w:r>
    </w:p>
    <w:p w14:paraId="66A2D043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2.4.2.1. предоставлять Оператору достоверные данные о себе;</w:t>
      </w:r>
    </w:p>
    <w:p w14:paraId="0F1C99F2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2.4.2.2. сообщать Оператору об уточнении (обновлении, изменении) своих персональных данных.</w:t>
      </w:r>
    </w:p>
    <w:p w14:paraId="574A9934" w14:textId="4395CD44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2.5.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</w:t>
      </w:r>
      <w:r w:rsidRPr="00E03F93">
        <w:rPr>
          <w:rFonts w:eastAsia="Consolas"/>
          <w:position w:val="2"/>
        </w:rPr>
        <w:lastRenderedPageBreak/>
        <w:t>Интернет на сайт</w:t>
      </w:r>
      <w:r w:rsidR="008625DC" w:rsidRPr="00E03F93">
        <w:rPr>
          <w:rFonts w:eastAsia="Consolas"/>
          <w:position w:val="2"/>
        </w:rPr>
        <w:t xml:space="preserve">е </w:t>
      </w:r>
      <w:r w:rsidRPr="00E03F93">
        <w:rPr>
          <w:rFonts w:eastAsia="Consolas"/>
          <w:position w:val="2"/>
        </w:rPr>
        <w:t>Оператора:</w:t>
      </w:r>
      <w:r w:rsidRPr="00A71B9D">
        <w:rPr>
          <w:rFonts w:eastAsia="Consolas"/>
          <w:color w:val="002060"/>
          <w:position w:val="2"/>
        </w:rPr>
        <w:t xml:space="preserve"> </w:t>
      </w:r>
      <w:hyperlink r:id="rId8" w:history="1">
        <w:r w:rsidR="000A3AC4" w:rsidRPr="00A71B9D">
          <w:rPr>
            <w:rStyle w:val="af4"/>
            <w:rFonts w:eastAsiaTheme="majorEastAsia"/>
            <w:color w:val="002060"/>
          </w:rPr>
          <w:t>https://sportsk.ru/</w:t>
        </w:r>
      </w:hyperlink>
    </w:p>
    <w:p w14:paraId="63E433E2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2.6. Использование Пользователем Сайта означает согласие с настоящей Политикой в отношении обработки персональных данных и условиями обработки персональных данных Пользователя. </w:t>
      </w:r>
    </w:p>
    <w:p w14:paraId="44A756B1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2.7. В случае несогласия с условиями Политики в отношении обработки персональных данных Пользователь должен прекратить использование Сайта. </w:t>
      </w:r>
    </w:p>
    <w:p w14:paraId="62B5AC39" w14:textId="1DA13EAA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66D57">
        <w:rPr>
          <w:rFonts w:eastAsia="Consolas"/>
          <w:position w:val="2"/>
        </w:rPr>
        <w:t>2.8. Настоящая Политика в отношении обработки персональных данных применяется к Сайт</w:t>
      </w:r>
      <w:r w:rsidR="008625DC" w:rsidRPr="00E66D57">
        <w:rPr>
          <w:rFonts w:eastAsia="Consolas"/>
          <w:position w:val="2"/>
        </w:rPr>
        <w:t>у</w:t>
      </w:r>
      <w:r w:rsidR="00E90660" w:rsidRPr="00E66D57">
        <w:rPr>
          <w:rFonts w:eastAsia="Consolas"/>
          <w:position w:val="2"/>
        </w:rPr>
        <w:t xml:space="preserve"> </w:t>
      </w:r>
      <w:hyperlink r:id="rId9" w:history="1">
        <w:r w:rsidR="000A3AC4" w:rsidRPr="00A71B9D">
          <w:rPr>
            <w:rStyle w:val="af4"/>
            <w:rFonts w:eastAsiaTheme="majorEastAsia"/>
            <w:color w:val="002060"/>
          </w:rPr>
          <w:t>https://sportsk.ru/</w:t>
        </w:r>
      </w:hyperlink>
    </w:p>
    <w:p w14:paraId="6E9D046F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2.9. Оператор не проверяет достоверность персональных данных, предоставляемых Пользователем Сайта.</w:t>
      </w:r>
    </w:p>
    <w:p w14:paraId="16BF0839" w14:textId="77777777" w:rsidR="00C5002A" w:rsidRPr="00E03F93" w:rsidRDefault="00C5002A" w:rsidP="00E03F93">
      <w:pPr>
        <w:widowControl w:val="0"/>
        <w:spacing w:line="320" w:lineRule="exact"/>
        <w:jc w:val="both"/>
        <w:rPr>
          <w:rFonts w:eastAsia="Consolas"/>
          <w:position w:val="2"/>
        </w:rPr>
      </w:pPr>
    </w:p>
    <w:p w14:paraId="18C00E96" w14:textId="77777777" w:rsidR="0034161A" w:rsidRPr="00E03F93" w:rsidRDefault="0034161A" w:rsidP="00E03F93">
      <w:pPr>
        <w:widowControl w:val="0"/>
        <w:spacing w:line="320" w:lineRule="exact"/>
        <w:jc w:val="center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3. ПОРЯДОК И УСЛОВИЯ ОБРАБОТКИ ПЕРСОНАЛЬНЫХ ДАННЫХ</w:t>
      </w:r>
    </w:p>
    <w:p w14:paraId="1AFC5880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3.1. Обработка персональных данных осуществляется Оператором в соответствии с требованиями законодательства Российской Федерации. </w:t>
      </w:r>
    </w:p>
    <w:p w14:paraId="5DDBEF54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 </w:t>
      </w:r>
    </w:p>
    <w:p w14:paraId="597958A2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 </w:t>
      </w:r>
    </w:p>
    <w:p w14:paraId="48449F93" w14:textId="77777777" w:rsidR="002E28B7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3.4. Согласие на обработку персональных данных, разрешенных субъектом персональных данных для распространения, предоставляется оператору непосредственно указанным лицом. </w:t>
      </w:r>
    </w:p>
    <w:p w14:paraId="20C4C0F1" w14:textId="7BD8D3DC" w:rsidR="002E28B7" w:rsidRPr="00E03F93" w:rsidRDefault="002E28B7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</w:t>
      </w:r>
    </w:p>
    <w:p w14:paraId="372AB119" w14:textId="77777777" w:rsidR="002E28B7" w:rsidRPr="00E03F93" w:rsidRDefault="002E28B7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В требовании о прекращении обработки персональных данных обязательно указывать фамилию, имя, отчество (при наличии), номер телефона, адрес электронной почты или почтовый адрес субъекта персональных данных, а также перечень персональных данных, обработка которых подлежит прекращению. Указанные в требовании персональные данные могут обрабатываться только Оператором, которому оно направлено. Согласие на обработку персональных данных, разрешенных для распространения, прекращает свое действие с момента поступления Оператору такого требования.</w:t>
      </w:r>
    </w:p>
    <w:p w14:paraId="7AC71745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3.5. Оператор осуществляет как автоматизированную, так и неавтоматизированную и смешанную обработку персональных данных. </w:t>
      </w:r>
    </w:p>
    <w:p w14:paraId="42D49DF7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3.6.  Обработка персональных данных осуществляется путем: </w:t>
      </w:r>
    </w:p>
    <w:p w14:paraId="71BCD5C8" w14:textId="23EA7ED4" w:rsidR="0034161A" w:rsidRPr="00E03F93" w:rsidRDefault="0034161A" w:rsidP="00E03F93">
      <w:pPr>
        <w:widowControl w:val="0"/>
        <w:numPr>
          <w:ilvl w:val="0"/>
          <w:numId w:val="3"/>
        </w:numPr>
        <w:spacing w:line="320" w:lineRule="exact"/>
        <w:ind w:left="0"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получения персональных данных в электронной форме непосредственно с согласия субъекта персональных данных на обработку его персональных данных</w:t>
      </w:r>
      <w:r w:rsidR="00C83A40" w:rsidRPr="00E03F93">
        <w:rPr>
          <w:rFonts w:eastAsia="Consolas"/>
          <w:position w:val="2"/>
        </w:rPr>
        <w:t xml:space="preserve"> в случаях, предусмотренных настоящей Политикой</w:t>
      </w:r>
      <w:r w:rsidRPr="00E03F93">
        <w:rPr>
          <w:rFonts w:eastAsia="Consolas"/>
          <w:position w:val="2"/>
        </w:rPr>
        <w:t>;</w:t>
      </w:r>
    </w:p>
    <w:p w14:paraId="74625DAD" w14:textId="3380AEC4" w:rsidR="0034161A" w:rsidRPr="00E03F93" w:rsidRDefault="0034161A" w:rsidP="00E03F93">
      <w:pPr>
        <w:widowControl w:val="0"/>
        <w:numPr>
          <w:ilvl w:val="0"/>
          <w:numId w:val="3"/>
        </w:numPr>
        <w:spacing w:line="320" w:lineRule="exact"/>
        <w:ind w:left="0"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внесения персональных данных в информационные системы Оператора;</w:t>
      </w:r>
    </w:p>
    <w:p w14:paraId="7CB0B825" w14:textId="77777777" w:rsidR="0034161A" w:rsidRPr="00E03F93" w:rsidRDefault="0034161A" w:rsidP="00E03F93">
      <w:pPr>
        <w:widowControl w:val="0"/>
        <w:numPr>
          <w:ilvl w:val="0"/>
          <w:numId w:val="3"/>
        </w:numPr>
        <w:spacing w:line="320" w:lineRule="exact"/>
        <w:ind w:left="0"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использования иных способов обработки персональных данных.</w:t>
      </w:r>
    </w:p>
    <w:p w14:paraId="22955EDA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3.7.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 </w:t>
      </w:r>
    </w:p>
    <w:p w14:paraId="57648AF7" w14:textId="6B788540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3.8.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</w:t>
      </w:r>
      <w:r w:rsidRPr="00E03F93">
        <w:rPr>
          <w:rFonts w:eastAsia="Consolas"/>
          <w:position w:val="2"/>
        </w:rPr>
        <w:lastRenderedPageBreak/>
        <w:t xml:space="preserve">персональных данных, если </w:t>
      </w:r>
      <w:r w:rsidR="0021630C" w:rsidRPr="00E03F93">
        <w:rPr>
          <w:rFonts w:eastAsia="Consolas"/>
          <w:position w:val="2"/>
        </w:rPr>
        <w:t xml:space="preserve">иной </w:t>
      </w:r>
      <w:r w:rsidRPr="00E03F93">
        <w:rPr>
          <w:rFonts w:eastAsia="Consolas"/>
          <w:position w:val="2"/>
        </w:rPr>
        <w:t>срок хранения персональных данных не установлен федеральным законом, договором или согла</w:t>
      </w:r>
      <w:r w:rsidR="00167FF0" w:rsidRPr="00E03F93">
        <w:rPr>
          <w:rFonts w:eastAsia="Consolas"/>
          <w:position w:val="2"/>
        </w:rPr>
        <w:t>сием субъекта персональных данных</w:t>
      </w:r>
      <w:r w:rsidRPr="00E03F93">
        <w:rPr>
          <w:rFonts w:eastAsia="Consolas"/>
          <w:position w:val="2"/>
        </w:rPr>
        <w:t xml:space="preserve">. </w:t>
      </w:r>
    </w:p>
    <w:p w14:paraId="1D98E705" w14:textId="0D1FA9A4" w:rsidR="00AF720C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3.</w:t>
      </w:r>
      <w:r w:rsidR="00A71B9D">
        <w:rPr>
          <w:rFonts w:eastAsia="Consolas"/>
          <w:position w:val="2"/>
        </w:rPr>
        <w:t>9</w:t>
      </w:r>
      <w:r w:rsidRPr="00E03F93">
        <w:rPr>
          <w:rFonts w:eastAsia="Consolas"/>
          <w:position w:val="2"/>
        </w:rPr>
        <w:t>. Правовым основанием обработки персональных данных явля</w:t>
      </w:r>
      <w:r w:rsidR="00AF720C" w:rsidRPr="00E03F93">
        <w:rPr>
          <w:rFonts w:eastAsia="Consolas"/>
          <w:position w:val="2"/>
        </w:rPr>
        <w:t>ются:</w:t>
      </w:r>
    </w:p>
    <w:p w14:paraId="26A72A61" w14:textId="41008121" w:rsidR="00AF720C" w:rsidRPr="00E03F93" w:rsidRDefault="00AF720C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- </w:t>
      </w:r>
      <w:r w:rsidR="0034161A" w:rsidRPr="00E03F93">
        <w:rPr>
          <w:rFonts w:eastAsia="Consolas"/>
          <w:position w:val="2"/>
        </w:rPr>
        <w:t>Конституция Российской Федерации</w:t>
      </w:r>
      <w:r w:rsidRPr="00E03F93">
        <w:rPr>
          <w:rFonts w:eastAsia="Consolas"/>
          <w:position w:val="2"/>
        </w:rPr>
        <w:t>,</w:t>
      </w:r>
      <w:r w:rsidR="0034161A" w:rsidRPr="00E03F93">
        <w:rPr>
          <w:rFonts w:eastAsia="Consolas"/>
          <w:position w:val="2"/>
        </w:rPr>
        <w:t xml:space="preserve"> Гражданский Кодекс Российской Федерации</w:t>
      </w:r>
      <w:r w:rsidRPr="00E03F93">
        <w:rPr>
          <w:rFonts w:eastAsia="Consolas"/>
          <w:position w:val="2"/>
        </w:rPr>
        <w:t xml:space="preserve">, </w:t>
      </w:r>
      <w:r w:rsidR="0034161A" w:rsidRPr="00E03F93">
        <w:rPr>
          <w:rFonts w:eastAsia="Consolas"/>
          <w:position w:val="2"/>
        </w:rPr>
        <w:t>Налоговый кодекс Российской Федерации</w:t>
      </w:r>
      <w:r w:rsidR="00167FF0" w:rsidRPr="00E03F93">
        <w:rPr>
          <w:rFonts w:eastAsia="Consolas"/>
          <w:position w:val="2"/>
        </w:rPr>
        <w:t xml:space="preserve"> </w:t>
      </w:r>
      <w:r w:rsidRPr="00E03F93">
        <w:rPr>
          <w:rFonts w:eastAsia="Consolas"/>
          <w:position w:val="2"/>
        </w:rPr>
        <w:t xml:space="preserve">и </w:t>
      </w:r>
      <w:r w:rsidR="0034161A" w:rsidRPr="00E03F93">
        <w:rPr>
          <w:rFonts w:eastAsia="Consolas"/>
          <w:position w:val="2"/>
        </w:rPr>
        <w:t>иные нормативные правовые акты, регулирующие отношения, связанные с деятельностью Оператора.</w:t>
      </w:r>
      <w:r w:rsidRPr="00E03F93">
        <w:rPr>
          <w:rFonts w:eastAsia="Consolas"/>
          <w:position w:val="2"/>
        </w:rPr>
        <w:t xml:space="preserve"> </w:t>
      </w:r>
    </w:p>
    <w:p w14:paraId="38EB26BA" w14:textId="270538A4" w:rsidR="00AF720C" w:rsidRPr="00E03F93" w:rsidRDefault="00AF720C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- договоры, заключаемые с Субъектом персональных данных;</w:t>
      </w:r>
    </w:p>
    <w:p w14:paraId="303981B7" w14:textId="01976DF6" w:rsidR="00AF720C" w:rsidRPr="00E03F93" w:rsidRDefault="00000366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- </w:t>
      </w:r>
      <w:r w:rsidR="00AF720C" w:rsidRPr="00E03F93">
        <w:rPr>
          <w:rFonts w:eastAsia="Consolas"/>
          <w:position w:val="2"/>
        </w:rPr>
        <w:t>согласие Субъекта персональных данных на обработку персональных данных.</w:t>
      </w:r>
    </w:p>
    <w:p w14:paraId="0EDBB2DD" w14:textId="45B5DBE5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3.1</w:t>
      </w:r>
      <w:r w:rsidR="00A71B9D">
        <w:rPr>
          <w:rFonts w:eastAsia="Consolas"/>
          <w:position w:val="2"/>
        </w:rPr>
        <w:t>0</w:t>
      </w:r>
      <w:r w:rsidRPr="00E03F93">
        <w:rPr>
          <w:rFonts w:eastAsia="Consolas"/>
          <w:position w:val="2"/>
        </w:rPr>
        <w:t xml:space="preserve">. Цели </w:t>
      </w:r>
      <w:r w:rsidR="003E102A" w:rsidRPr="00E03F93">
        <w:rPr>
          <w:rFonts w:eastAsia="Consolas"/>
          <w:position w:val="2"/>
        </w:rPr>
        <w:t>обработки персональных</w:t>
      </w:r>
      <w:r w:rsidRPr="00E03F93">
        <w:rPr>
          <w:rFonts w:eastAsia="Consolas"/>
          <w:position w:val="2"/>
        </w:rPr>
        <w:t xml:space="preserve"> данных: </w:t>
      </w:r>
    </w:p>
    <w:p w14:paraId="1D6987C0" w14:textId="5ED6D8E8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3.1</w:t>
      </w:r>
      <w:r w:rsidR="00A71B9D">
        <w:rPr>
          <w:rFonts w:eastAsia="Consolas"/>
          <w:position w:val="2"/>
        </w:rPr>
        <w:t>0</w:t>
      </w:r>
      <w:r w:rsidRPr="00E03F93">
        <w:rPr>
          <w:rFonts w:eastAsia="Consolas"/>
          <w:position w:val="2"/>
        </w:rPr>
        <w:t>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</w:t>
      </w:r>
    </w:p>
    <w:p w14:paraId="7489A4D1" w14:textId="48867A1B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3.1</w:t>
      </w:r>
      <w:r w:rsidR="00A71B9D">
        <w:rPr>
          <w:rFonts w:eastAsia="Consolas"/>
          <w:position w:val="2"/>
        </w:rPr>
        <w:t>0</w:t>
      </w:r>
      <w:r w:rsidRPr="00E03F93">
        <w:rPr>
          <w:rFonts w:eastAsia="Consolas"/>
          <w:position w:val="2"/>
        </w:rPr>
        <w:t>.2. Содержание и объем обрабатываемых персональных данных должны соответствовать заявленным целям обработки, предусмотренным в настоящем разделе. Обрабатываемые персональные данные не должны быть избыточными по отношению к заявленным целям их обработки.</w:t>
      </w:r>
    </w:p>
    <w:p w14:paraId="0436AD08" w14:textId="339819D6" w:rsidR="007C70ED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3.1</w:t>
      </w:r>
      <w:r w:rsidR="00A71B9D">
        <w:rPr>
          <w:rFonts w:eastAsia="Consolas"/>
          <w:position w:val="2"/>
        </w:rPr>
        <w:t>1</w:t>
      </w:r>
      <w:r w:rsidRPr="00E03F93">
        <w:rPr>
          <w:rFonts w:eastAsia="Consolas"/>
          <w:position w:val="2"/>
        </w:rPr>
        <w:t xml:space="preserve">. В соответствии с настоящей Политикой Оператор может обрабатывать </w:t>
      </w:r>
      <w:r w:rsidR="007C70ED" w:rsidRPr="00E03F93">
        <w:rPr>
          <w:rFonts w:eastAsia="Consolas"/>
          <w:position w:val="2"/>
        </w:rPr>
        <w:t xml:space="preserve">следующие </w:t>
      </w:r>
      <w:r w:rsidRPr="00E03F93">
        <w:rPr>
          <w:rFonts w:eastAsia="Consolas"/>
          <w:position w:val="2"/>
        </w:rPr>
        <w:t>персональные данные</w:t>
      </w:r>
      <w:r w:rsidR="007C70ED" w:rsidRPr="00E03F93">
        <w:rPr>
          <w:rFonts w:eastAsia="Consolas"/>
          <w:position w:val="2"/>
        </w:rPr>
        <w:t>: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2017"/>
        <w:gridCol w:w="2373"/>
        <w:gridCol w:w="2835"/>
        <w:gridCol w:w="2835"/>
      </w:tblGrid>
      <w:tr w:rsidR="009B6036" w:rsidRPr="00E03F93" w14:paraId="142EA187" w14:textId="77777777" w:rsidTr="005643AF">
        <w:trPr>
          <w:trHeight w:val="1073"/>
        </w:trPr>
        <w:tc>
          <w:tcPr>
            <w:tcW w:w="2017" w:type="dxa"/>
          </w:tcPr>
          <w:p w14:paraId="296190FD" w14:textId="5F41AF4F" w:rsidR="007C70ED" w:rsidRPr="00E03F93" w:rsidRDefault="007C70ED" w:rsidP="00E03F93">
            <w:pPr>
              <w:widowControl w:val="0"/>
              <w:spacing w:line="320" w:lineRule="exact"/>
              <w:jc w:val="center"/>
              <w:rPr>
                <w:rFonts w:eastAsia="Consolas"/>
                <w:i/>
                <w:iCs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i/>
                <w:iCs/>
                <w:position w:val="2"/>
                <w:sz w:val="24"/>
                <w:szCs w:val="24"/>
              </w:rPr>
              <w:t>Цел</w:t>
            </w:r>
            <w:r w:rsidR="00C90527" w:rsidRPr="00E03F93">
              <w:rPr>
                <w:rFonts w:eastAsia="Consolas"/>
                <w:i/>
                <w:iCs/>
                <w:position w:val="2"/>
                <w:sz w:val="24"/>
                <w:szCs w:val="24"/>
              </w:rPr>
              <w:t>ь</w:t>
            </w:r>
            <w:r w:rsidRPr="00E03F93">
              <w:rPr>
                <w:rFonts w:eastAsia="Consolas"/>
                <w:i/>
                <w:iCs/>
                <w:position w:val="2"/>
                <w:sz w:val="24"/>
                <w:szCs w:val="24"/>
              </w:rPr>
              <w:t xml:space="preserve"> обработки персональных данных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1F03FE79" w14:textId="516D0494" w:rsidR="007C70ED" w:rsidRPr="00E03F93" w:rsidRDefault="006C30C9" w:rsidP="00E03F93">
            <w:pPr>
              <w:widowControl w:val="0"/>
              <w:spacing w:line="320" w:lineRule="exact"/>
              <w:jc w:val="center"/>
              <w:rPr>
                <w:rFonts w:eastAsia="Consolas"/>
                <w:i/>
                <w:iCs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i/>
                <w:iCs/>
                <w:position w:val="2"/>
                <w:sz w:val="24"/>
                <w:szCs w:val="24"/>
              </w:rPr>
              <w:t xml:space="preserve">Категории субъектов персональных данных </w:t>
            </w:r>
          </w:p>
        </w:tc>
        <w:tc>
          <w:tcPr>
            <w:tcW w:w="2835" w:type="dxa"/>
          </w:tcPr>
          <w:p w14:paraId="77462326" w14:textId="6DCB7EFF" w:rsidR="007C70ED" w:rsidRPr="00E03F93" w:rsidRDefault="006C30C9" w:rsidP="00E03F93">
            <w:pPr>
              <w:widowControl w:val="0"/>
              <w:spacing w:line="320" w:lineRule="exact"/>
              <w:jc w:val="center"/>
              <w:rPr>
                <w:rFonts w:eastAsia="Consolas"/>
                <w:i/>
                <w:iCs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i/>
                <w:iCs/>
                <w:position w:val="2"/>
                <w:sz w:val="24"/>
                <w:szCs w:val="24"/>
              </w:rPr>
              <w:t xml:space="preserve">Категории </w:t>
            </w:r>
            <w:r w:rsidR="00FE1C6F" w:rsidRPr="00E03F93">
              <w:rPr>
                <w:rFonts w:eastAsia="Consolas"/>
                <w:i/>
                <w:iCs/>
                <w:position w:val="2"/>
                <w:sz w:val="24"/>
                <w:szCs w:val="24"/>
              </w:rPr>
              <w:t xml:space="preserve">и перечень </w:t>
            </w:r>
            <w:r w:rsidRPr="00E03F93">
              <w:rPr>
                <w:rFonts w:eastAsia="Consolas"/>
                <w:i/>
                <w:iCs/>
                <w:position w:val="2"/>
                <w:sz w:val="24"/>
                <w:szCs w:val="24"/>
              </w:rPr>
              <w:t>персональных данных</w:t>
            </w:r>
          </w:p>
        </w:tc>
        <w:tc>
          <w:tcPr>
            <w:tcW w:w="2835" w:type="dxa"/>
          </w:tcPr>
          <w:p w14:paraId="58BF55AD" w14:textId="4BDA7916" w:rsidR="007C70ED" w:rsidRPr="00E03F93" w:rsidRDefault="007C70ED" w:rsidP="00E03F93">
            <w:pPr>
              <w:widowControl w:val="0"/>
              <w:spacing w:line="320" w:lineRule="exact"/>
              <w:jc w:val="center"/>
              <w:rPr>
                <w:rFonts w:eastAsia="Consolas"/>
                <w:i/>
                <w:iCs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i/>
                <w:iCs/>
                <w:position w:val="2"/>
                <w:sz w:val="24"/>
                <w:szCs w:val="24"/>
              </w:rPr>
              <w:t>Перечень действий и способы обработки персональных данных</w:t>
            </w:r>
          </w:p>
        </w:tc>
      </w:tr>
      <w:tr w:rsidR="00E21B84" w:rsidRPr="00E03F93" w14:paraId="7776BAA8" w14:textId="77777777" w:rsidTr="005643AF">
        <w:trPr>
          <w:trHeight w:val="1277"/>
        </w:trPr>
        <w:tc>
          <w:tcPr>
            <w:tcW w:w="2017" w:type="dxa"/>
            <w:vMerge w:val="restart"/>
            <w:vAlign w:val="center"/>
          </w:tcPr>
          <w:p w14:paraId="58FB0B98" w14:textId="04DF0B08" w:rsidR="00E21B84" w:rsidRPr="00E03F93" w:rsidRDefault="00E21B84" w:rsidP="00E03F93">
            <w:pPr>
              <w:widowControl w:val="0"/>
              <w:spacing w:line="320" w:lineRule="exact"/>
              <w:jc w:val="center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заключение и исполнения договоров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32482A26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  <w:p w14:paraId="2F25FEF4" w14:textId="3EEA017F" w:rsidR="00E21B84" w:rsidRPr="00E03F93" w:rsidRDefault="00E21B84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Пользователи Сайта</w:t>
            </w:r>
          </w:p>
          <w:p w14:paraId="1A31A764" w14:textId="77777777" w:rsidR="00E21B84" w:rsidRPr="00E03F93" w:rsidRDefault="00E21B84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  <w:p w14:paraId="31F89D5D" w14:textId="18744E38" w:rsidR="00E21B84" w:rsidRPr="00E03F93" w:rsidRDefault="00E21B84" w:rsidP="00E03F93">
            <w:pPr>
              <w:widowControl w:val="0"/>
              <w:spacing w:line="320" w:lineRule="exact"/>
              <w:jc w:val="both"/>
              <w:rPr>
                <w:rFonts w:eastAsia="Consolas"/>
                <w:positio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C88F15" w14:textId="0DF033F8" w:rsidR="00E21B84" w:rsidRPr="00E03F93" w:rsidRDefault="00E21B84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Фамилия, имя, отчество,</w:t>
            </w:r>
          </w:p>
          <w:p w14:paraId="29B9B5C7" w14:textId="3BDA49D5" w:rsidR="00E21B84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а</w:t>
            </w:r>
            <w:r w:rsidR="005B4C82" w:rsidRPr="00E03F93">
              <w:rPr>
                <w:rFonts w:eastAsia="Consolas"/>
                <w:position w:val="2"/>
                <w:sz w:val="24"/>
                <w:szCs w:val="24"/>
              </w:rPr>
              <w:t>дрес электронной почты</w:t>
            </w:r>
            <w:r w:rsidR="007A4C6F">
              <w:rPr>
                <w:rFonts w:eastAsia="Consolas"/>
                <w:position w:val="2"/>
                <w:sz w:val="24"/>
                <w:szCs w:val="24"/>
              </w:rPr>
              <w:t xml:space="preserve">, </w:t>
            </w:r>
            <w:r w:rsidR="007A4C6F" w:rsidRPr="00E03F93">
              <w:rPr>
                <w:rFonts w:eastAsia="Consolas"/>
                <w:position w:val="2"/>
                <w:sz w:val="24"/>
                <w:szCs w:val="24"/>
              </w:rPr>
              <w:t>контактный телефон</w:t>
            </w:r>
          </w:p>
        </w:tc>
        <w:tc>
          <w:tcPr>
            <w:tcW w:w="2835" w:type="dxa"/>
            <w:vMerge w:val="restart"/>
          </w:tcPr>
          <w:p w14:paraId="6F233F89" w14:textId="77777777" w:rsidR="00E21B84" w:rsidRPr="00E03F93" w:rsidRDefault="00E21B84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удаление, уничтожение.</w:t>
            </w:r>
          </w:p>
          <w:p w14:paraId="547F6796" w14:textId="3C7AD6D1" w:rsidR="00E21B84" w:rsidRPr="00E03F93" w:rsidRDefault="00E21B84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66D57">
              <w:rPr>
                <w:rFonts w:eastAsia="Consolas"/>
                <w:i/>
                <w:iCs/>
                <w:position w:val="2"/>
                <w:sz w:val="24"/>
                <w:szCs w:val="24"/>
              </w:rPr>
              <w:t>Способы обработки:</w:t>
            </w:r>
            <w:r w:rsidRPr="00E66D57">
              <w:rPr>
                <w:rFonts w:eastAsia="Consolas"/>
                <w:position w:val="2"/>
                <w:sz w:val="24"/>
                <w:szCs w:val="24"/>
              </w:rPr>
              <w:t xml:space="preserve"> смешанная; без передачи по внутренней сети Оператора;</w:t>
            </w: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 с передачей по сети Интернет</w:t>
            </w:r>
          </w:p>
        </w:tc>
      </w:tr>
      <w:tr w:rsidR="00AE3D36" w:rsidRPr="00E03F93" w14:paraId="794E274E" w14:textId="77777777" w:rsidTr="005643AF">
        <w:trPr>
          <w:trHeight w:val="2304"/>
        </w:trPr>
        <w:tc>
          <w:tcPr>
            <w:tcW w:w="2017" w:type="dxa"/>
            <w:vMerge/>
          </w:tcPr>
          <w:p w14:paraId="4378C0B2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51B938F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  <w:p w14:paraId="583C6E38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  <w:p w14:paraId="0F65A3B9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  <w:p w14:paraId="41453E50" w14:textId="215D3276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Клиенты </w:t>
            </w:r>
          </w:p>
          <w:p w14:paraId="1BBE15D8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  <w:p w14:paraId="781A0E70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  <w:p w14:paraId="5C72D774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  <w:p w14:paraId="0A8535F3" w14:textId="6BA7309E" w:rsidR="00AE3D36" w:rsidRPr="00E03F93" w:rsidRDefault="00AE3D36" w:rsidP="00E03F93">
            <w:pPr>
              <w:widowControl w:val="0"/>
              <w:spacing w:line="320" w:lineRule="exact"/>
              <w:jc w:val="both"/>
              <w:rPr>
                <w:rFonts w:eastAsia="Consolas"/>
                <w:positio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 w:val="restart"/>
          </w:tcPr>
          <w:p w14:paraId="681F1BCA" w14:textId="6F3A0A8F" w:rsidR="005643AF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Фамилия, имя, отчество, </w:t>
            </w:r>
            <w:r w:rsidR="005643AF" w:rsidRPr="00E03F93">
              <w:rPr>
                <w:rFonts w:eastAsia="Consolas"/>
                <w:position w:val="2"/>
                <w:sz w:val="24"/>
                <w:szCs w:val="24"/>
              </w:rPr>
              <w:t xml:space="preserve">дата </w:t>
            </w:r>
            <w:r w:rsidRPr="00E03F93">
              <w:rPr>
                <w:rFonts w:eastAsia="Consolas"/>
                <w:position w:val="2"/>
                <w:sz w:val="24"/>
                <w:szCs w:val="24"/>
              </w:rPr>
              <w:t>рождения,</w:t>
            </w:r>
          </w:p>
          <w:p w14:paraId="3D2DA3F3" w14:textId="11D341D2" w:rsidR="005643AF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место рождения, паспортные данные</w:t>
            </w:r>
            <w:r w:rsidR="005643AF" w:rsidRPr="00E03F93">
              <w:rPr>
                <w:rFonts w:eastAsia="Consolas"/>
                <w:position w:val="2"/>
                <w:sz w:val="24"/>
                <w:szCs w:val="24"/>
              </w:rPr>
              <w:t xml:space="preserve"> (серия и номер паспорта, когда и кем выдан)</w:t>
            </w: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, адрес регистрации, </w:t>
            </w:r>
          </w:p>
          <w:p w14:paraId="249C8FAA" w14:textId="48639122" w:rsidR="005643AF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СНИЛС,</w:t>
            </w:r>
            <w:r w:rsidR="005643AF" w:rsidRPr="00E03F93">
              <w:rPr>
                <w:rFonts w:eastAsia="Consolas"/>
                <w:position w:val="2"/>
                <w:sz w:val="24"/>
                <w:szCs w:val="24"/>
              </w:rPr>
              <w:t xml:space="preserve"> ИНН,</w:t>
            </w:r>
          </w:p>
          <w:p w14:paraId="28F05E94" w14:textId="2EC39FCB" w:rsidR="005643AF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сведения об образовании,</w:t>
            </w:r>
          </w:p>
          <w:p w14:paraId="6394C12C" w14:textId="77777777" w:rsidR="005643AF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сведения о трудовой деятельности, </w:t>
            </w:r>
          </w:p>
          <w:p w14:paraId="57A0EB6C" w14:textId="77777777" w:rsidR="005643AF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сведения о тренерской категории, </w:t>
            </w:r>
          </w:p>
          <w:p w14:paraId="377E07E6" w14:textId="21D5EB71" w:rsidR="005643AF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контактный телефон, </w:t>
            </w:r>
          </w:p>
          <w:p w14:paraId="3373511E" w14:textId="537480CD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835" w:type="dxa"/>
            <w:vMerge/>
          </w:tcPr>
          <w:p w14:paraId="69FBBB52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</w:tc>
      </w:tr>
      <w:tr w:rsidR="00AE3D36" w:rsidRPr="00E03F93" w14:paraId="42AA81C7" w14:textId="77777777" w:rsidTr="005643AF">
        <w:trPr>
          <w:trHeight w:val="1994"/>
        </w:trPr>
        <w:tc>
          <w:tcPr>
            <w:tcW w:w="2017" w:type="dxa"/>
            <w:vMerge/>
          </w:tcPr>
          <w:p w14:paraId="5669A9C1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2EA230A6" w14:textId="4366C75F" w:rsidR="00AE3D36" w:rsidRPr="00E03F93" w:rsidRDefault="00AE3D36" w:rsidP="00E03F93">
            <w:pPr>
              <w:widowControl w:val="0"/>
              <w:spacing w:line="320" w:lineRule="exact"/>
              <w:jc w:val="both"/>
              <w:rPr>
                <w:rFonts w:eastAsia="Consolas"/>
                <w:position w:val="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F311A7C" w14:textId="172361AC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9D1DA25" w14:textId="77777777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</w:tc>
      </w:tr>
      <w:tr w:rsidR="00E84C6F" w:rsidRPr="00E03F93" w14:paraId="686CF126" w14:textId="77777777" w:rsidTr="005643AF">
        <w:tc>
          <w:tcPr>
            <w:tcW w:w="2017" w:type="dxa"/>
          </w:tcPr>
          <w:p w14:paraId="26FCDC2A" w14:textId="7D4E8683" w:rsidR="00E84C6F" w:rsidRPr="00E03F93" w:rsidRDefault="00E84C6F" w:rsidP="00E03F93">
            <w:pPr>
              <w:widowControl w:val="0"/>
              <w:spacing w:line="320" w:lineRule="exact"/>
              <w:jc w:val="center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Информирование </w:t>
            </w:r>
            <w:r w:rsidRPr="00E03F93">
              <w:rPr>
                <w:rFonts w:eastAsia="Consolas"/>
                <w:position w:val="2"/>
                <w:sz w:val="24"/>
                <w:szCs w:val="24"/>
              </w:rPr>
              <w:lastRenderedPageBreak/>
              <w:t>посредством отправки сообщений и писем, сервисных и технических сообщений, звонков, для направления документов и уведомлений от Оператора.</w:t>
            </w:r>
          </w:p>
        </w:tc>
        <w:tc>
          <w:tcPr>
            <w:tcW w:w="2373" w:type="dxa"/>
          </w:tcPr>
          <w:p w14:paraId="31AACC10" w14:textId="77777777" w:rsidR="00E84C6F" w:rsidRPr="00E03F93" w:rsidRDefault="00E84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lastRenderedPageBreak/>
              <w:t>Пользователи Сайта</w:t>
            </w:r>
          </w:p>
          <w:p w14:paraId="5A9751CE" w14:textId="77777777" w:rsidR="00E84C6F" w:rsidRPr="00E03F93" w:rsidRDefault="00E84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  <w:p w14:paraId="4D9708C7" w14:textId="4A577895" w:rsidR="00E84C6F" w:rsidRPr="00E03F93" w:rsidRDefault="00E84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Клиенты</w:t>
            </w:r>
          </w:p>
        </w:tc>
        <w:tc>
          <w:tcPr>
            <w:tcW w:w="2835" w:type="dxa"/>
          </w:tcPr>
          <w:p w14:paraId="1DA30773" w14:textId="77777777" w:rsidR="00E84C6F" w:rsidRPr="00E03F93" w:rsidRDefault="00E84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lastRenderedPageBreak/>
              <w:t>Фамилия, имя, отчество,</w:t>
            </w:r>
          </w:p>
          <w:p w14:paraId="126192D5" w14:textId="18B9C5AC" w:rsidR="00E84C6F" w:rsidRPr="00E03F93" w:rsidRDefault="00E84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lastRenderedPageBreak/>
              <w:t>контактный телефон,</w:t>
            </w:r>
            <w:r w:rsidR="00FE1C6F" w:rsidRPr="00E03F93">
              <w:rPr>
                <w:rFonts w:eastAsia="Consolas"/>
                <w:position w:val="2"/>
                <w:sz w:val="24"/>
                <w:szCs w:val="24"/>
              </w:rPr>
              <w:t xml:space="preserve"> </w:t>
            </w:r>
          </w:p>
          <w:p w14:paraId="6F2258B0" w14:textId="13B14FFA" w:rsidR="00AE3D36" w:rsidRPr="00E03F93" w:rsidRDefault="00AE3D36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sz w:val="24"/>
                <w:szCs w:val="24"/>
              </w:rPr>
              <w:t>адрес электронной почты</w:t>
            </w:r>
          </w:p>
          <w:p w14:paraId="3638AC1C" w14:textId="6278C728" w:rsidR="00E84C6F" w:rsidRPr="00E03F93" w:rsidRDefault="00E84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CD35CB" w14:textId="2EBFC778" w:rsidR="00E84C6F" w:rsidRPr="00E03F93" w:rsidRDefault="00E84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lastRenderedPageBreak/>
              <w:t xml:space="preserve">сбор, запись, </w:t>
            </w:r>
            <w:r w:rsidRPr="00E03F93">
              <w:rPr>
                <w:rFonts w:eastAsia="Consolas"/>
                <w:position w:val="2"/>
                <w:sz w:val="24"/>
                <w:szCs w:val="24"/>
              </w:rPr>
              <w:lastRenderedPageBreak/>
              <w:t>систематизация, накопление, хранение, уточнение (обновление, изменение), извлечение, использование, удаление, уничтожение.</w:t>
            </w:r>
          </w:p>
          <w:p w14:paraId="372F84A4" w14:textId="5395A3F5" w:rsidR="00E84C6F" w:rsidRPr="00E03F93" w:rsidRDefault="00E84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i/>
                <w:iCs/>
                <w:position w:val="2"/>
                <w:sz w:val="24"/>
                <w:szCs w:val="24"/>
              </w:rPr>
              <w:t>Способы обработки:</w:t>
            </w: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 </w:t>
            </w:r>
            <w:r w:rsidRPr="00E66D57">
              <w:rPr>
                <w:rFonts w:eastAsia="Consolas"/>
                <w:position w:val="2"/>
                <w:sz w:val="24"/>
                <w:szCs w:val="24"/>
              </w:rPr>
              <w:t>смешанная; без передачи по внутренней сети Оператора;</w:t>
            </w: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 с передачей по сети Интернет</w:t>
            </w:r>
          </w:p>
        </w:tc>
      </w:tr>
      <w:tr w:rsidR="00FE1C6F" w:rsidRPr="00E03F93" w14:paraId="6954BA3B" w14:textId="77777777" w:rsidTr="005643AF">
        <w:tc>
          <w:tcPr>
            <w:tcW w:w="2017" w:type="dxa"/>
          </w:tcPr>
          <w:p w14:paraId="7791A842" w14:textId="669958AE" w:rsidR="00FE1C6F" w:rsidRPr="00E03F93" w:rsidRDefault="00FE1C6F" w:rsidP="00E03F93">
            <w:pPr>
              <w:widowControl w:val="0"/>
              <w:spacing w:line="320" w:lineRule="exact"/>
              <w:jc w:val="center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lastRenderedPageBreak/>
              <w:t>Обработка поступивших заявок пользователей с помощью формы сбора заявок на Сайте и системы управления заявками (</w:t>
            </w:r>
            <w:r w:rsidRPr="00E03F93">
              <w:rPr>
                <w:rFonts w:eastAsia="Consolas"/>
                <w:position w:val="2"/>
                <w:sz w:val="24"/>
                <w:szCs w:val="24"/>
                <w:lang w:val="en-US"/>
              </w:rPr>
              <w:t>CRM</w:t>
            </w:r>
            <w:r w:rsidRPr="00E03F93">
              <w:rPr>
                <w:rFonts w:eastAsia="Consolas"/>
                <w:position w:val="2"/>
                <w:sz w:val="24"/>
                <w:szCs w:val="24"/>
              </w:rPr>
              <w:t>) на Сайте</w:t>
            </w:r>
          </w:p>
        </w:tc>
        <w:tc>
          <w:tcPr>
            <w:tcW w:w="2373" w:type="dxa"/>
          </w:tcPr>
          <w:p w14:paraId="45A2F28B" w14:textId="77777777" w:rsidR="00FE1C6F" w:rsidRPr="00E03F93" w:rsidRDefault="00FE1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Пользователи Сайта</w:t>
            </w:r>
          </w:p>
          <w:p w14:paraId="29F0E583" w14:textId="77777777" w:rsidR="00FE1C6F" w:rsidRPr="00E03F93" w:rsidRDefault="00FE1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0CC49F" w14:textId="2817F8C6" w:rsidR="00FE1C6F" w:rsidRPr="00E03F93" w:rsidRDefault="00FE1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Фамилия, имя, отчество,</w:t>
            </w:r>
            <w:r w:rsidR="00AE3D36" w:rsidRPr="00E03F93">
              <w:rPr>
                <w:rFonts w:eastAsia="Consolas"/>
                <w:position w:val="2"/>
                <w:sz w:val="24"/>
                <w:szCs w:val="24"/>
              </w:rPr>
              <w:t xml:space="preserve"> адрес электронной почты</w:t>
            </w:r>
            <w:r w:rsidR="007A4C6F">
              <w:rPr>
                <w:rFonts w:eastAsia="Consolas"/>
                <w:position w:val="2"/>
                <w:sz w:val="24"/>
                <w:szCs w:val="24"/>
              </w:rPr>
              <w:t xml:space="preserve">, </w:t>
            </w:r>
            <w:r w:rsidR="007A4C6F" w:rsidRPr="00E03F93">
              <w:rPr>
                <w:rFonts w:eastAsia="Consolas"/>
                <w:position w:val="2"/>
                <w:sz w:val="24"/>
                <w:szCs w:val="24"/>
              </w:rPr>
              <w:t>контактный телефон</w:t>
            </w:r>
          </w:p>
          <w:p w14:paraId="19A19E0C" w14:textId="77777777" w:rsidR="00FE1C6F" w:rsidRPr="00E03F93" w:rsidRDefault="00FE1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FFAC4F" w14:textId="77777777" w:rsidR="00FE1C6F" w:rsidRPr="00E03F93" w:rsidRDefault="00FE1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position w:val="2"/>
                <w:sz w:val="24"/>
                <w:szCs w:val="24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удаление, уничтожение.</w:t>
            </w:r>
          </w:p>
          <w:p w14:paraId="6838E276" w14:textId="4B822A24" w:rsidR="00FE1C6F" w:rsidRPr="00E03F93" w:rsidRDefault="00FE1C6F" w:rsidP="00E03F93">
            <w:pPr>
              <w:widowControl w:val="0"/>
              <w:spacing w:line="320" w:lineRule="exact"/>
              <w:rPr>
                <w:rFonts w:eastAsia="Consolas"/>
                <w:position w:val="2"/>
                <w:sz w:val="24"/>
                <w:szCs w:val="24"/>
              </w:rPr>
            </w:pPr>
            <w:r w:rsidRPr="00E03F93">
              <w:rPr>
                <w:rFonts w:eastAsia="Consolas"/>
                <w:i/>
                <w:iCs/>
                <w:position w:val="2"/>
                <w:sz w:val="24"/>
                <w:szCs w:val="24"/>
              </w:rPr>
              <w:t>Способы обработки:</w:t>
            </w: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 </w:t>
            </w:r>
            <w:r w:rsidRPr="00E66D57">
              <w:rPr>
                <w:rFonts w:eastAsia="Consolas"/>
                <w:position w:val="2"/>
                <w:sz w:val="24"/>
                <w:szCs w:val="24"/>
              </w:rPr>
              <w:t>смешанная; без передачи по внутренней сети Оператора;</w:t>
            </w:r>
            <w:r w:rsidRPr="00E03F93">
              <w:rPr>
                <w:rFonts w:eastAsia="Consolas"/>
                <w:position w:val="2"/>
                <w:sz w:val="24"/>
                <w:szCs w:val="24"/>
              </w:rPr>
              <w:t xml:space="preserve"> с передачей по сети Интернет</w:t>
            </w:r>
          </w:p>
        </w:tc>
      </w:tr>
    </w:tbl>
    <w:p w14:paraId="5EDDAB90" w14:textId="77777777" w:rsidR="003F135F" w:rsidRPr="00E03F93" w:rsidRDefault="003F135F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</w:p>
    <w:p w14:paraId="3BD3A02C" w14:textId="19BB5FDB" w:rsidR="00E84C6F" w:rsidRPr="00E03F93" w:rsidRDefault="0034161A" w:rsidP="00784C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3.1</w:t>
      </w:r>
      <w:r w:rsidR="00A71B9D">
        <w:rPr>
          <w:rFonts w:eastAsia="Consolas"/>
          <w:position w:val="2"/>
        </w:rPr>
        <w:t>2</w:t>
      </w:r>
      <w:r w:rsidRPr="00E03F93">
        <w:rPr>
          <w:rFonts w:eastAsia="Consolas"/>
          <w:position w:val="2"/>
        </w:rPr>
        <w:t xml:space="preserve">. </w:t>
      </w:r>
      <w:r w:rsidR="00E84C6F" w:rsidRPr="00E03F93">
        <w:rPr>
          <w:rFonts w:eastAsia="Consolas"/>
          <w:position w:val="2"/>
        </w:rPr>
        <w:t>Правовые основания обработки персональных данных</w:t>
      </w:r>
      <w:r w:rsidR="00F47316" w:rsidRPr="00E03F93">
        <w:rPr>
          <w:rFonts w:eastAsia="Consolas"/>
          <w:position w:val="2"/>
        </w:rPr>
        <w:t xml:space="preserve"> и сроки хранения данных</w:t>
      </w:r>
      <w:r w:rsidR="00E84C6F" w:rsidRPr="00E03F93">
        <w:rPr>
          <w:rFonts w:eastAsia="Consolas"/>
          <w:position w:val="2"/>
        </w:rPr>
        <w:t xml:space="preserve"> для каждой категории субъектов персональных данных:</w:t>
      </w:r>
    </w:p>
    <w:p w14:paraId="4B132EDA" w14:textId="53DAD13B" w:rsidR="00E17134" w:rsidRPr="00E03F93" w:rsidRDefault="00E17134" w:rsidP="00784C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Для обработки персональных данных </w:t>
      </w:r>
      <w:r w:rsidR="00261204" w:rsidRPr="00E03F93">
        <w:rPr>
          <w:rFonts w:eastAsia="Consolas"/>
          <w:position w:val="2"/>
        </w:rPr>
        <w:t>пользователей</w:t>
      </w:r>
      <w:r w:rsidRPr="00E03F93">
        <w:rPr>
          <w:rFonts w:eastAsia="Consolas"/>
          <w:position w:val="2"/>
        </w:rPr>
        <w:t xml:space="preserve"> </w:t>
      </w:r>
      <w:r w:rsidR="00000366" w:rsidRPr="00E03F93">
        <w:rPr>
          <w:rFonts w:eastAsia="Consolas"/>
          <w:position w:val="2"/>
        </w:rPr>
        <w:t>Сайта</w:t>
      </w:r>
      <w:r w:rsidR="00E84C6F" w:rsidRPr="00E03F93">
        <w:rPr>
          <w:rFonts w:eastAsia="Consolas"/>
          <w:position w:val="2"/>
        </w:rPr>
        <w:t>, клиентов</w:t>
      </w:r>
      <w:r w:rsidR="00C42814" w:rsidRPr="00E03F93">
        <w:rPr>
          <w:rFonts w:eastAsia="Consolas"/>
          <w:position w:val="2"/>
        </w:rPr>
        <w:t xml:space="preserve"> </w:t>
      </w:r>
      <w:r w:rsidRPr="00E03F93">
        <w:rPr>
          <w:rFonts w:eastAsia="Consolas"/>
          <w:position w:val="2"/>
        </w:rPr>
        <w:t>дополнительного согласия не требуется, в случае обработки персональных данных в соответствии с пунктом 5 части 1 статьи 6 Закона о персональных данных</w:t>
      </w:r>
      <w:r w:rsidR="00C83A40" w:rsidRPr="00E03F93">
        <w:rPr>
          <w:rFonts w:eastAsia="Consolas"/>
          <w:position w:val="2"/>
        </w:rPr>
        <w:t xml:space="preserve"> в целях заключени</w:t>
      </w:r>
      <w:r w:rsidR="00E66D57">
        <w:rPr>
          <w:rFonts w:eastAsia="Consolas"/>
          <w:position w:val="2"/>
        </w:rPr>
        <w:t>я</w:t>
      </w:r>
      <w:r w:rsidR="00C83A40" w:rsidRPr="00E03F93">
        <w:rPr>
          <w:rFonts w:eastAsia="Consolas"/>
          <w:position w:val="2"/>
        </w:rPr>
        <w:t xml:space="preserve"> и исполнения договоров</w:t>
      </w:r>
      <w:r w:rsidRPr="00E03F93">
        <w:rPr>
          <w:rFonts w:eastAsia="Consolas"/>
          <w:position w:val="2"/>
        </w:rPr>
        <w:t>.</w:t>
      </w:r>
    </w:p>
    <w:p w14:paraId="140F049F" w14:textId="74EC0E7B" w:rsidR="0034161A" w:rsidRPr="00E03F93" w:rsidRDefault="0034161A" w:rsidP="00784C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Обработка персональных данных пользователей </w:t>
      </w:r>
      <w:r w:rsidR="00000366" w:rsidRPr="00E03F93">
        <w:rPr>
          <w:rFonts w:eastAsia="Consolas"/>
          <w:position w:val="2"/>
        </w:rPr>
        <w:t>Сайта</w:t>
      </w:r>
      <w:r w:rsidR="00E84C6F" w:rsidRPr="00E03F93">
        <w:rPr>
          <w:rFonts w:eastAsia="Consolas"/>
          <w:position w:val="2"/>
        </w:rPr>
        <w:t>, клиентов</w:t>
      </w:r>
      <w:r w:rsidR="00000366" w:rsidRPr="00E03F93">
        <w:rPr>
          <w:rFonts w:eastAsia="Consolas"/>
          <w:position w:val="2"/>
        </w:rPr>
        <w:t xml:space="preserve"> </w:t>
      </w:r>
      <w:r w:rsidR="0010525B" w:rsidRPr="00E03F93">
        <w:rPr>
          <w:rFonts w:eastAsia="Consolas"/>
          <w:position w:val="2"/>
        </w:rPr>
        <w:t xml:space="preserve">в </w:t>
      </w:r>
      <w:r w:rsidR="00C83A40" w:rsidRPr="00E03F93">
        <w:rPr>
          <w:rFonts w:eastAsia="Consolas"/>
          <w:position w:val="2"/>
        </w:rPr>
        <w:t>иных, предусмотренных настоящей Политикой целях,</w:t>
      </w:r>
      <w:r w:rsidR="0010525B" w:rsidRPr="00E03F93">
        <w:rPr>
          <w:rFonts w:eastAsia="Consolas"/>
          <w:position w:val="2"/>
        </w:rPr>
        <w:t xml:space="preserve"> </w:t>
      </w:r>
      <w:r w:rsidRPr="00E03F93">
        <w:rPr>
          <w:rFonts w:eastAsia="Consolas"/>
          <w:position w:val="2"/>
        </w:rPr>
        <w:t>осуществляется при условии получения предварительного согласия.</w:t>
      </w:r>
    </w:p>
    <w:p w14:paraId="4B1AC471" w14:textId="1EF474A1" w:rsidR="00F47316" w:rsidRPr="00E03F93" w:rsidRDefault="00F47316" w:rsidP="00784C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Персональные данные пользователей Сайта, клиентов подлежат хранению в течение срока исполнения договорных обязательств и (или) в течение сроков, предусмотренных согласием и установленных законодательством.</w:t>
      </w:r>
    </w:p>
    <w:p w14:paraId="5A6AE5D7" w14:textId="6DB0D34C" w:rsidR="00F47316" w:rsidRPr="00E03F93" w:rsidRDefault="002E28B7" w:rsidP="00784C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3.1</w:t>
      </w:r>
      <w:r w:rsidR="00A71B9D">
        <w:rPr>
          <w:rFonts w:eastAsia="Consolas"/>
          <w:position w:val="2"/>
        </w:rPr>
        <w:t>3</w:t>
      </w:r>
      <w:r w:rsidRPr="00E03F93">
        <w:rPr>
          <w:rFonts w:eastAsia="Consolas"/>
          <w:position w:val="2"/>
        </w:rPr>
        <w:t xml:space="preserve">. </w:t>
      </w:r>
      <w:r w:rsidR="00C42814" w:rsidRPr="00E03F93">
        <w:rPr>
          <w:rFonts w:eastAsia="Consolas"/>
          <w:position w:val="2"/>
        </w:rPr>
        <w:t>Не допускается раскрытие третьим лицам и распространение персональных данных без согласия всех категорий субъектов персональных данных, если иное не предусмотрено федеральным законом.</w:t>
      </w:r>
    </w:p>
    <w:p w14:paraId="63D4EA36" w14:textId="0E634718" w:rsidR="00C42814" w:rsidRPr="00E03F93" w:rsidRDefault="00F47316" w:rsidP="00784C93">
      <w:pPr>
        <w:spacing w:line="320" w:lineRule="exact"/>
        <w:ind w:firstLine="567"/>
        <w:jc w:val="both"/>
      </w:pPr>
      <w:r w:rsidRPr="00E03F93">
        <w:rPr>
          <w:rFonts w:eastAsia="Consolas"/>
          <w:position w:val="2"/>
        </w:rPr>
        <w:t>3.</w:t>
      </w:r>
      <w:r w:rsidR="002E28B7" w:rsidRPr="00E03F93">
        <w:rPr>
          <w:rFonts w:eastAsia="Consolas"/>
          <w:position w:val="2"/>
        </w:rPr>
        <w:t>1</w:t>
      </w:r>
      <w:r w:rsidR="00A71B9D">
        <w:rPr>
          <w:rFonts w:eastAsia="Consolas"/>
          <w:position w:val="2"/>
        </w:rPr>
        <w:t>4</w:t>
      </w:r>
      <w:r w:rsidR="002E28B7" w:rsidRPr="00E03F93">
        <w:rPr>
          <w:rFonts w:eastAsia="Consolas"/>
          <w:position w:val="2"/>
        </w:rPr>
        <w:t>.</w:t>
      </w:r>
      <w:r w:rsidRPr="00E03F93">
        <w:rPr>
          <w:rFonts w:eastAsia="Consolas"/>
          <w:position w:val="2"/>
        </w:rPr>
        <w:t xml:space="preserve"> </w:t>
      </w:r>
      <w:r w:rsidR="00C42814" w:rsidRPr="00E03F93">
        <w:t>С согласия пользователей Сайта, в порядке части 3 статьи 6 Закона о персональных данных Оператор поручает обработку персональных данных пользователей Сайта:</w:t>
      </w:r>
    </w:p>
    <w:p w14:paraId="7A2A0031" w14:textId="2864A5A4" w:rsidR="00C42814" w:rsidRPr="00E03F93" w:rsidRDefault="00C42814" w:rsidP="00784C93">
      <w:pPr>
        <w:spacing w:line="320" w:lineRule="exact"/>
        <w:ind w:firstLine="567"/>
        <w:jc w:val="both"/>
      </w:pPr>
      <w:r w:rsidRPr="00A36673">
        <w:t xml:space="preserve">- в целях </w:t>
      </w:r>
      <w:r w:rsidRPr="00A36673">
        <w:rPr>
          <w:rFonts w:eastAsia="Consolas"/>
          <w:position w:val="2"/>
        </w:rPr>
        <w:t xml:space="preserve">обработки </w:t>
      </w:r>
      <w:r w:rsidRPr="00A71B9D">
        <w:rPr>
          <w:rFonts w:eastAsia="Consolas"/>
          <w:position w:val="2"/>
        </w:rPr>
        <w:t>поступивших заявок пользователей Сайта с помощью формы сбора заявок на Сайте и системы управления заявками (</w:t>
      </w:r>
      <w:r w:rsidRPr="00A71B9D">
        <w:rPr>
          <w:rFonts w:eastAsia="Consolas"/>
          <w:position w:val="2"/>
          <w:lang w:val="en-US"/>
        </w:rPr>
        <w:t>CRM</w:t>
      </w:r>
      <w:r w:rsidRPr="00A71B9D">
        <w:rPr>
          <w:rFonts w:eastAsia="Consolas"/>
          <w:position w:val="2"/>
        </w:rPr>
        <w:t xml:space="preserve">) на Сайте - </w:t>
      </w:r>
      <w:r w:rsidRPr="00A71B9D">
        <w:t xml:space="preserve">АО "Тильда Паблишинг", </w:t>
      </w:r>
      <w:r w:rsidRPr="00A71B9D">
        <w:rPr>
          <w:color w:val="000000"/>
        </w:rPr>
        <w:t>АО</w:t>
      </w:r>
      <w:r w:rsidRPr="00E03F93">
        <w:rPr>
          <w:color w:val="000000"/>
        </w:rPr>
        <w:t xml:space="preserve"> </w:t>
      </w:r>
      <w:r w:rsidRPr="00E03F93">
        <w:rPr>
          <w:color w:val="000000"/>
        </w:rPr>
        <w:lastRenderedPageBreak/>
        <w:t xml:space="preserve">«Тильда Паблишинг», ОГРН 1247700830354, ИНН 9707041449, почтовый адрес: 127051, </w:t>
      </w:r>
      <w:proofErr w:type="spellStart"/>
      <w:r w:rsidRPr="00E03F93">
        <w:rPr>
          <w:color w:val="000000"/>
        </w:rPr>
        <w:t>г.Москва</w:t>
      </w:r>
      <w:proofErr w:type="spellEnd"/>
      <w:r w:rsidRPr="00E03F93">
        <w:rPr>
          <w:color w:val="000000"/>
        </w:rPr>
        <w:t>, Цветной б-р, дом 21, стр. 1, а/я 44</w:t>
      </w:r>
    </w:p>
    <w:p w14:paraId="0A235859" w14:textId="2C0AAB8E" w:rsidR="00E11A1E" w:rsidRPr="00E03F93" w:rsidRDefault="00F931BF" w:rsidP="00784C93">
      <w:pPr>
        <w:spacing w:line="320" w:lineRule="exact"/>
        <w:ind w:firstLine="567"/>
        <w:jc w:val="both"/>
      </w:pPr>
      <w:r w:rsidRPr="00E03F93">
        <w:t>3.</w:t>
      </w:r>
      <w:r w:rsidR="00A33E6D" w:rsidRPr="00E03F93">
        <w:t>1</w:t>
      </w:r>
      <w:r w:rsidR="00A71B9D">
        <w:t>5</w:t>
      </w:r>
      <w:r w:rsidRPr="00E03F93">
        <w:t xml:space="preserve">. </w:t>
      </w:r>
      <w:r w:rsidR="00C42814" w:rsidRPr="00E03F93">
        <w:rPr>
          <w:rFonts w:eastAsia="Consolas"/>
          <w:position w:val="2"/>
        </w:rPr>
        <w:t>Оператор не осуществляет трансграничную передачу персональных данных всех категорий субъектов персональных данных.</w:t>
      </w:r>
    </w:p>
    <w:p w14:paraId="257CD165" w14:textId="10870D18" w:rsidR="00395139" w:rsidRPr="00A36673" w:rsidRDefault="0034161A" w:rsidP="00784C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3.</w:t>
      </w:r>
      <w:r w:rsidR="002E28B7" w:rsidRPr="00E03F93">
        <w:rPr>
          <w:rFonts w:eastAsia="Consolas"/>
          <w:position w:val="2"/>
        </w:rPr>
        <w:t>1</w:t>
      </w:r>
      <w:r w:rsidR="00A71B9D">
        <w:rPr>
          <w:rFonts w:eastAsia="Consolas"/>
          <w:position w:val="2"/>
        </w:rPr>
        <w:t>6</w:t>
      </w:r>
      <w:r w:rsidRPr="00E03F93">
        <w:rPr>
          <w:rFonts w:eastAsia="Consolas"/>
          <w:position w:val="2"/>
        </w:rPr>
        <w:t xml:space="preserve">. </w:t>
      </w:r>
      <w:r w:rsidR="00C42814" w:rsidRPr="00E03F93">
        <w:rPr>
          <w:rFonts w:eastAsia="Consolas"/>
          <w:position w:val="2"/>
        </w:rPr>
        <w:t xml:space="preserve">Оператором не осуществляется обработка биометрических и специальной категории </w:t>
      </w:r>
      <w:r w:rsidR="00C42814" w:rsidRPr="00A36673">
        <w:rPr>
          <w:rFonts w:eastAsia="Consolas"/>
          <w:position w:val="2"/>
        </w:rPr>
        <w:t>персональных данных всех категорий Субъектов персональных данных.</w:t>
      </w:r>
    </w:p>
    <w:p w14:paraId="6B4481E9" w14:textId="3BE48C9B" w:rsidR="00660142" w:rsidRPr="00A36673" w:rsidRDefault="00A36673" w:rsidP="00784C93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Theme="minorHAnsi"/>
          <w:b/>
          <w:bCs/>
          <w:lang w:eastAsia="en-US"/>
          <w14:ligatures w14:val="standardContextual"/>
        </w:rPr>
      </w:pPr>
      <w:r w:rsidRPr="00693692">
        <w:rPr>
          <w:rFonts w:eastAsiaTheme="minorHAnsi"/>
          <w:b/>
          <w:bCs/>
          <w:lang w:eastAsia="en-US"/>
          <w14:ligatures w14:val="standardContextual"/>
        </w:rPr>
        <w:t>3.1</w:t>
      </w:r>
      <w:r w:rsidR="00A71B9D">
        <w:rPr>
          <w:rFonts w:eastAsiaTheme="minorHAnsi"/>
          <w:b/>
          <w:bCs/>
          <w:lang w:eastAsia="en-US"/>
          <w14:ligatures w14:val="standardContextual"/>
        </w:rPr>
        <w:t>7</w:t>
      </w:r>
      <w:r w:rsidR="00660142" w:rsidRPr="00693692">
        <w:rPr>
          <w:rFonts w:eastAsiaTheme="minorHAnsi"/>
          <w:b/>
          <w:bCs/>
          <w:lang w:eastAsia="en-US"/>
          <w14:ligatures w14:val="standardContextual"/>
        </w:rPr>
        <w:t>.</w:t>
      </w:r>
      <w:r w:rsidR="00660142" w:rsidRPr="00A36673">
        <w:rPr>
          <w:rFonts w:eastAsiaTheme="minorHAnsi"/>
          <w:lang w:eastAsia="en-US"/>
          <w14:ligatures w14:val="standardContextual"/>
        </w:rPr>
        <w:t xml:space="preserve"> </w:t>
      </w:r>
      <w:r w:rsidR="00660142" w:rsidRPr="00A36673">
        <w:rPr>
          <w:rFonts w:eastAsiaTheme="minorHAnsi"/>
          <w:b/>
          <w:bCs/>
          <w:lang w:eastAsia="en-US"/>
          <w14:ligatures w14:val="standardContextual"/>
        </w:rPr>
        <w:t>Использование метрических программ</w:t>
      </w:r>
    </w:p>
    <w:p w14:paraId="2396DEBC" w14:textId="3BC9B3CF" w:rsidR="00660142" w:rsidRDefault="00A36673" w:rsidP="00784C93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3.1</w:t>
      </w:r>
      <w:r w:rsidR="00A71B9D">
        <w:rPr>
          <w:rFonts w:eastAsiaTheme="minorHAnsi"/>
          <w:lang w:eastAsia="en-US"/>
          <w14:ligatures w14:val="standardContextual"/>
        </w:rPr>
        <w:t>7</w:t>
      </w:r>
      <w:r w:rsidR="00660142" w:rsidRPr="00A36673">
        <w:rPr>
          <w:rFonts w:eastAsiaTheme="minorHAnsi"/>
          <w:lang w:eastAsia="en-US"/>
          <w14:ligatures w14:val="standardContextual"/>
        </w:rPr>
        <w:t xml:space="preserve">.1. На </w:t>
      </w:r>
      <w:r>
        <w:rPr>
          <w:rFonts w:eastAsiaTheme="minorHAnsi"/>
          <w:lang w:eastAsia="en-US"/>
          <w14:ligatures w14:val="standardContextual"/>
        </w:rPr>
        <w:t xml:space="preserve">Сайте </w:t>
      </w:r>
      <w:r w:rsidR="00660142" w:rsidRPr="00A36673">
        <w:rPr>
          <w:rFonts w:eastAsiaTheme="minorHAnsi"/>
          <w:lang w:eastAsia="en-US"/>
          <w14:ligatures w14:val="standardContextual"/>
        </w:rPr>
        <w:t>может использоваться программное средство сбора метрических данных - "</w:t>
      </w:r>
      <w:proofErr w:type="spellStart"/>
      <w:r w:rsidR="00660142" w:rsidRPr="00A36673">
        <w:rPr>
          <w:rFonts w:eastAsiaTheme="minorHAnsi"/>
          <w:lang w:eastAsia="en-US"/>
          <w14:ligatures w14:val="standardContextual"/>
        </w:rPr>
        <w:t>Яндекс.Метрика</w:t>
      </w:r>
      <w:proofErr w:type="spellEnd"/>
      <w:r w:rsidR="00660142" w:rsidRPr="00A36673">
        <w:rPr>
          <w:rFonts w:eastAsiaTheme="minorHAnsi"/>
          <w:lang w:eastAsia="en-US"/>
          <w14:ligatures w14:val="standardContextual"/>
        </w:rPr>
        <w:t>" (далее - Метрическая программа) - для сбора сведений об использовании сайта, таких как частота посещения сайта пользователями, посещенные страницы и сайты, на которых были пользователи до перехода на данный сайт. Метрическая программа собирает только IP-адреса, назначенные коммуникационному устройству пользователя в день посещения данного сайта, но не имя или другие идентификационные сведения.</w:t>
      </w:r>
    </w:p>
    <w:p w14:paraId="666C602D" w14:textId="631E9081" w:rsidR="004A7460" w:rsidRDefault="001D2823" w:rsidP="00784C93">
      <w:pPr>
        <w:autoSpaceDE w:val="0"/>
        <w:autoSpaceDN w:val="0"/>
        <w:adjustRightInd w:val="0"/>
        <w:spacing w:line="320" w:lineRule="exact"/>
        <w:ind w:firstLine="540"/>
        <w:jc w:val="both"/>
        <w:rPr>
          <w:u w:val="single"/>
        </w:rPr>
      </w:pPr>
      <w:r>
        <w:rPr>
          <w:rFonts w:eastAsiaTheme="minorHAnsi"/>
          <w:lang w:eastAsia="en-US"/>
          <w14:ligatures w14:val="standardContextual"/>
        </w:rPr>
        <w:t>3.1</w:t>
      </w:r>
      <w:r w:rsidR="00A71B9D">
        <w:rPr>
          <w:rFonts w:eastAsiaTheme="minorHAnsi"/>
          <w:lang w:eastAsia="en-US"/>
          <w14:ligatures w14:val="standardContextual"/>
        </w:rPr>
        <w:t>7</w:t>
      </w:r>
      <w:r w:rsidRPr="00A36673">
        <w:rPr>
          <w:rFonts w:eastAsiaTheme="minorHAnsi"/>
          <w:lang w:eastAsia="en-US"/>
          <w14:ligatures w14:val="standardContextual"/>
        </w:rPr>
        <w:t xml:space="preserve">.2. </w:t>
      </w:r>
      <w:r w:rsidR="004A7460">
        <w:rPr>
          <w:rFonts w:eastAsiaTheme="minorHAnsi"/>
          <w:lang w:eastAsia="en-US"/>
          <w14:ligatures w14:val="standardContextual"/>
        </w:rPr>
        <w:t>При входе на Сайт пользователи информируются об использовании Метрической программы путем появления информационного баннера следующего содержания: «</w:t>
      </w:r>
      <w:r w:rsidR="004A7460">
        <w:t xml:space="preserve">Продолжая использовать сайт, Вы соглашаетесь с обработкой персональных данных, собираемых посредством метрической программы «Яндекс Метрика», в целях аналитики посещаемости сайта согласно </w:t>
      </w:r>
      <w:r w:rsidR="004A7460" w:rsidRPr="004A7460">
        <w:rPr>
          <w:u w:val="single"/>
        </w:rPr>
        <w:t>Политике в отношении обработки персональных данных».</w:t>
      </w:r>
    </w:p>
    <w:p w14:paraId="41CFFAD1" w14:textId="36F74EBC" w:rsidR="002F4F87" w:rsidRDefault="001D2823" w:rsidP="00784C93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3.1</w:t>
      </w:r>
      <w:r w:rsidR="00A71B9D">
        <w:rPr>
          <w:rFonts w:eastAsiaTheme="minorHAnsi"/>
          <w:lang w:eastAsia="en-US"/>
          <w14:ligatures w14:val="standardContextual"/>
        </w:rPr>
        <w:t>7</w:t>
      </w:r>
      <w:r w:rsidRPr="00A36673">
        <w:rPr>
          <w:rFonts w:eastAsiaTheme="minorHAnsi"/>
          <w:lang w:eastAsia="en-US"/>
          <w14:ligatures w14:val="standardContextual"/>
        </w:rPr>
        <w:t xml:space="preserve">.3. </w:t>
      </w:r>
      <w:r w:rsidRPr="00784C93">
        <w:rPr>
          <w:rFonts w:eastAsiaTheme="minorHAnsi"/>
          <w:lang w:eastAsia="en-US"/>
          <w14:ligatures w14:val="standardContextual"/>
        </w:rPr>
        <w:t xml:space="preserve">Пользователь Сайта может запретить Метрической программе "узнавать пользователя" при повторных посещениях </w:t>
      </w:r>
      <w:r w:rsidR="00AB5157">
        <w:rPr>
          <w:rFonts w:eastAsiaTheme="minorHAnsi"/>
          <w:lang w:eastAsia="en-US"/>
          <w14:ligatures w14:val="standardContextual"/>
        </w:rPr>
        <w:t>С</w:t>
      </w:r>
      <w:r w:rsidRPr="00784C93">
        <w:rPr>
          <w:rFonts w:eastAsiaTheme="minorHAnsi"/>
          <w:lang w:eastAsia="en-US"/>
          <w14:ligatures w14:val="standardContextual"/>
        </w:rPr>
        <w:t xml:space="preserve">айта, отключив </w:t>
      </w:r>
      <w:proofErr w:type="spellStart"/>
      <w:r w:rsidRPr="00784C93">
        <w:rPr>
          <w:rFonts w:eastAsiaTheme="minorHAnsi"/>
          <w:lang w:eastAsia="en-US"/>
          <w14:ligatures w14:val="standardContextual"/>
        </w:rPr>
        <w:t>cookie</w:t>
      </w:r>
      <w:proofErr w:type="spellEnd"/>
      <w:r w:rsidRPr="00784C93">
        <w:rPr>
          <w:rFonts w:eastAsiaTheme="minorHAnsi"/>
          <w:lang w:eastAsia="en-US"/>
          <w14:ligatures w14:val="standardContextual"/>
        </w:rPr>
        <w:t xml:space="preserve">-файлы Метрической программы в своем браузере или используя специальные программные средства блокировки действия Метрических программ. </w:t>
      </w:r>
    </w:p>
    <w:p w14:paraId="0DCB620C" w14:textId="0635321B" w:rsidR="001D2823" w:rsidRDefault="001D2823" w:rsidP="00784C93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Theme="minorHAnsi"/>
          <w:lang w:eastAsia="en-US"/>
          <w14:ligatures w14:val="standardContextual"/>
        </w:rPr>
      </w:pPr>
      <w:r w:rsidRPr="00784C93">
        <w:rPr>
          <w:rFonts w:eastAsiaTheme="minorHAnsi"/>
          <w:lang w:eastAsia="en-US"/>
          <w14:ligatures w14:val="standardContextual"/>
        </w:rPr>
        <w:t xml:space="preserve">Оператор может применять технологии </w:t>
      </w:r>
      <w:proofErr w:type="spellStart"/>
      <w:r w:rsidRPr="00784C93">
        <w:rPr>
          <w:rFonts w:eastAsiaTheme="minorHAnsi"/>
          <w:lang w:eastAsia="en-US"/>
          <w14:ligatures w14:val="standardContextual"/>
        </w:rPr>
        <w:t>cookie</w:t>
      </w:r>
      <w:proofErr w:type="spellEnd"/>
      <w:r w:rsidRPr="00784C93">
        <w:rPr>
          <w:rFonts w:eastAsiaTheme="minorHAnsi"/>
          <w:lang w:eastAsia="en-US"/>
          <w14:ligatures w14:val="standardContextual"/>
        </w:rPr>
        <w:t xml:space="preserve"> только если это разрешено в настройках браузера Пользователя Сайта (включено сохранение файлов "</w:t>
      </w:r>
      <w:proofErr w:type="spellStart"/>
      <w:r w:rsidRPr="00784C93">
        <w:rPr>
          <w:rFonts w:eastAsiaTheme="minorHAnsi"/>
          <w:lang w:eastAsia="en-US"/>
          <w14:ligatures w14:val="standardContextual"/>
        </w:rPr>
        <w:t>cookie</w:t>
      </w:r>
      <w:proofErr w:type="spellEnd"/>
      <w:r w:rsidRPr="00784C93">
        <w:rPr>
          <w:rFonts w:eastAsiaTheme="minorHAnsi"/>
          <w:lang w:eastAsia="en-US"/>
          <w14:ligatures w14:val="standardContextual"/>
        </w:rPr>
        <w:t>").</w:t>
      </w:r>
    </w:p>
    <w:p w14:paraId="6DEBA4B7" w14:textId="799281B4" w:rsidR="00660142" w:rsidRPr="00A36673" w:rsidRDefault="001D2823" w:rsidP="00784C93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3.1</w:t>
      </w:r>
      <w:r w:rsidR="00A71B9D">
        <w:rPr>
          <w:rFonts w:eastAsiaTheme="minorHAnsi"/>
          <w:lang w:eastAsia="en-US"/>
          <w14:ligatures w14:val="standardContextual"/>
        </w:rPr>
        <w:t>7</w:t>
      </w:r>
      <w:r w:rsidRPr="00A36673">
        <w:rPr>
          <w:rFonts w:eastAsiaTheme="minorHAnsi"/>
          <w:lang w:eastAsia="en-US"/>
          <w14:ligatures w14:val="standardContextual"/>
        </w:rPr>
        <w:t xml:space="preserve">.4. </w:t>
      </w:r>
      <w:r w:rsidR="00660142" w:rsidRPr="00A36673">
        <w:rPr>
          <w:rFonts w:eastAsiaTheme="minorHAnsi"/>
          <w:lang w:eastAsia="en-US"/>
          <w14:ligatures w14:val="standardContextual"/>
        </w:rPr>
        <w:t xml:space="preserve">Метрическая программа размещает постоянный </w:t>
      </w:r>
      <w:proofErr w:type="spellStart"/>
      <w:r w:rsidR="00660142" w:rsidRPr="00A36673">
        <w:rPr>
          <w:rFonts w:eastAsiaTheme="minorHAnsi"/>
          <w:lang w:eastAsia="en-US"/>
          <w14:ligatures w14:val="standardContextual"/>
        </w:rPr>
        <w:t>cookie</w:t>
      </w:r>
      <w:proofErr w:type="spellEnd"/>
      <w:r w:rsidR="00660142" w:rsidRPr="00A36673">
        <w:rPr>
          <w:rFonts w:eastAsiaTheme="minorHAnsi"/>
          <w:lang w:eastAsia="en-US"/>
          <w14:ligatures w14:val="standardContextual"/>
        </w:rPr>
        <w:t xml:space="preserve">-файл в клиентском веб-браузере для идентификации посетителя сайта в качестве уникального пользователя при следующем посещении данного сайта. Этот </w:t>
      </w:r>
      <w:proofErr w:type="spellStart"/>
      <w:r w:rsidR="00660142" w:rsidRPr="00A36673">
        <w:rPr>
          <w:rFonts w:eastAsiaTheme="minorHAnsi"/>
          <w:lang w:eastAsia="en-US"/>
          <w14:ligatures w14:val="standardContextual"/>
        </w:rPr>
        <w:t>cookie</w:t>
      </w:r>
      <w:proofErr w:type="spellEnd"/>
      <w:r w:rsidR="00660142" w:rsidRPr="00A36673">
        <w:rPr>
          <w:rFonts w:eastAsiaTheme="minorHAnsi"/>
          <w:lang w:eastAsia="en-US"/>
          <w14:ligatures w14:val="standardContextual"/>
        </w:rPr>
        <w:t xml:space="preserve">-файл не может использоваться никем, кроме Метрической программы. </w:t>
      </w:r>
    </w:p>
    <w:p w14:paraId="19D69842" w14:textId="421D2B66" w:rsidR="00660142" w:rsidRPr="00A36673" w:rsidRDefault="001D2823" w:rsidP="00784C93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3.1</w:t>
      </w:r>
      <w:r w:rsidR="00A71B9D">
        <w:rPr>
          <w:rFonts w:eastAsiaTheme="minorHAnsi"/>
          <w:lang w:eastAsia="en-US"/>
          <w14:ligatures w14:val="standardContextual"/>
        </w:rPr>
        <w:t>7</w:t>
      </w:r>
      <w:r w:rsidRPr="00A36673">
        <w:rPr>
          <w:rFonts w:eastAsiaTheme="minorHAnsi"/>
          <w:lang w:eastAsia="en-US"/>
          <w14:ligatures w14:val="standardContextual"/>
        </w:rPr>
        <w:t xml:space="preserve">.5. </w:t>
      </w:r>
      <w:r w:rsidR="00660142" w:rsidRPr="00A36673">
        <w:rPr>
          <w:rFonts w:eastAsiaTheme="minorHAnsi"/>
          <w:lang w:eastAsia="en-US"/>
          <w14:ligatures w14:val="standardContextual"/>
        </w:rPr>
        <w:t xml:space="preserve">Сведения, полученные через Метрическую программу, используются только для совершенствования услуг на </w:t>
      </w:r>
      <w:r w:rsidR="00224EC1">
        <w:rPr>
          <w:rFonts w:eastAsiaTheme="minorHAnsi"/>
          <w:lang w:eastAsia="en-US"/>
          <w14:ligatures w14:val="standardContextual"/>
        </w:rPr>
        <w:t>С</w:t>
      </w:r>
      <w:r w:rsidR="00660142" w:rsidRPr="00A36673">
        <w:rPr>
          <w:rFonts w:eastAsiaTheme="minorHAnsi"/>
          <w:lang w:eastAsia="en-US"/>
          <w14:ligatures w14:val="standardContextual"/>
        </w:rPr>
        <w:t xml:space="preserve">айте. Сведения, полученные через Метрическую программу, не объединяются и не коррелируются с персональными сведениями посетителей </w:t>
      </w:r>
      <w:r w:rsidR="00784C93">
        <w:rPr>
          <w:rFonts w:eastAsiaTheme="minorHAnsi"/>
          <w:lang w:eastAsia="en-US"/>
          <w14:ligatures w14:val="standardContextual"/>
        </w:rPr>
        <w:t>С</w:t>
      </w:r>
      <w:r w:rsidR="00660142" w:rsidRPr="00A36673">
        <w:rPr>
          <w:rFonts w:eastAsiaTheme="minorHAnsi"/>
          <w:lang w:eastAsia="en-US"/>
          <w14:ligatures w14:val="standardContextual"/>
        </w:rPr>
        <w:t>айта.</w:t>
      </w:r>
    </w:p>
    <w:p w14:paraId="4AE31F51" w14:textId="77777777" w:rsidR="002F4F87" w:rsidRDefault="002F4F87" w:rsidP="00E03F93">
      <w:pPr>
        <w:widowControl w:val="0"/>
        <w:spacing w:line="320" w:lineRule="exact"/>
        <w:ind w:firstLine="567"/>
        <w:jc w:val="both"/>
        <w:rPr>
          <w:rFonts w:eastAsia="Consolas"/>
          <w:b/>
          <w:position w:val="2"/>
        </w:rPr>
      </w:pPr>
    </w:p>
    <w:p w14:paraId="7BA31539" w14:textId="77777777" w:rsidR="0034161A" w:rsidRPr="00E03F93" w:rsidRDefault="0034161A" w:rsidP="00E03F93">
      <w:pPr>
        <w:widowControl w:val="0"/>
        <w:spacing w:line="320" w:lineRule="exact"/>
        <w:jc w:val="center"/>
        <w:rPr>
          <w:rFonts w:eastAsia="Consolas"/>
          <w:b/>
          <w:position w:val="2"/>
        </w:rPr>
      </w:pPr>
      <w:r w:rsidRPr="00E03F93">
        <w:rPr>
          <w:rFonts w:eastAsia="Consolas"/>
          <w:b/>
          <w:position w:val="2"/>
        </w:rPr>
        <w:t>4. ПОРЯДОК СБОРА И ХРАНЕНИЯ ПЕРСОНАЛЬНЫХ ДАННЫХ</w:t>
      </w:r>
    </w:p>
    <w:p w14:paraId="3A723820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4.1.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4ADFE663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4.2. Лица, передавшие Оператору сведения о другом Субъекте персональных данных, в том числе через Сайт, не имея при этом согласия субъекта, чьи персональные данные были переданы, несут ответственность в соответствии с законодательством Российской Федерации.</w:t>
      </w:r>
    </w:p>
    <w:p w14:paraId="0A9637BD" w14:textId="34565ECE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4.3.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</w:t>
      </w:r>
      <w:r w:rsidRPr="00E03F93">
        <w:rPr>
          <w:rFonts w:eastAsia="Consolas"/>
          <w:position w:val="2"/>
        </w:rPr>
        <w:lastRenderedPageBreak/>
        <w:t xml:space="preserve">законом, договором, стороной которого, выгодоприобретателем или </w:t>
      </w:r>
      <w:r w:rsidR="00F931BF" w:rsidRPr="00E03F93">
        <w:rPr>
          <w:rFonts w:eastAsia="Consolas"/>
          <w:position w:val="2"/>
        </w:rPr>
        <w:t>поручителем,</w:t>
      </w:r>
      <w:r w:rsidRPr="00E03F93">
        <w:rPr>
          <w:rFonts w:eastAsia="Consolas"/>
          <w:position w:val="2"/>
        </w:rPr>
        <w:t xml:space="preserve"> по которому является Субъект персональных данных.</w:t>
      </w:r>
    </w:p>
    <w:p w14:paraId="3FE503FC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4.4. Обрабатываемые персональные данные подлежат уничтожению в случае:</w:t>
      </w:r>
    </w:p>
    <w:p w14:paraId="4FD6A879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· достижения срока обработки персональных данных;</w:t>
      </w:r>
    </w:p>
    <w:p w14:paraId="790A0032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· достижения целей обработки персональных данных;</w:t>
      </w:r>
    </w:p>
    <w:p w14:paraId="0FB680FE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· утраты необходимости в достижении целей обработки персональных данных;</w:t>
      </w:r>
    </w:p>
    <w:p w14:paraId="677F4971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· получения отзыва согласия на обработку персональных данных.</w:t>
      </w:r>
    </w:p>
    <w:p w14:paraId="19316499" w14:textId="77777777" w:rsidR="0034161A" w:rsidRPr="00E03F93" w:rsidRDefault="0034161A" w:rsidP="00E03F93">
      <w:pPr>
        <w:widowControl w:val="0"/>
        <w:spacing w:line="320" w:lineRule="exact"/>
        <w:jc w:val="both"/>
        <w:rPr>
          <w:rFonts w:eastAsia="Consolas"/>
          <w:b/>
          <w:position w:val="2"/>
        </w:rPr>
      </w:pPr>
    </w:p>
    <w:p w14:paraId="16ECEE51" w14:textId="77777777" w:rsidR="0034161A" w:rsidRPr="00E03F93" w:rsidRDefault="0034161A" w:rsidP="00E03F93">
      <w:pPr>
        <w:widowControl w:val="0"/>
        <w:spacing w:line="320" w:lineRule="exact"/>
        <w:jc w:val="center"/>
        <w:rPr>
          <w:rFonts w:eastAsia="Consolas"/>
          <w:b/>
          <w:position w:val="2"/>
        </w:rPr>
      </w:pPr>
      <w:r w:rsidRPr="00E03F93">
        <w:rPr>
          <w:rFonts w:eastAsia="Consolas"/>
          <w:b/>
          <w:position w:val="2"/>
        </w:rPr>
        <w:t>5. ЗАЩИТА ПЕРСОНАЛЬНЫХ ДАННЫХ</w:t>
      </w:r>
    </w:p>
    <w:p w14:paraId="1A7F5DC3" w14:textId="6CC11383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5.1.</w:t>
      </w:r>
      <w:r w:rsidR="00784C93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Pr="00E03F93">
        <w:rPr>
          <w:rFonts w:eastAsia="Consolas"/>
          <w:position w:val="2"/>
        </w:rPr>
        <w:t xml:space="preserve">Оператор </w:t>
      </w:r>
      <w:r w:rsidR="00784C93">
        <w:rPr>
          <w:rFonts w:eastAsia="Consolas"/>
          <w:position w:val="2"/>
        </w:rPr>
        <w:t xml:space="preserve">при обработке персональных данных </w:t>
      </w:r>
      <w:r w:rsidRPr="00E03F93">
        <w:rPr>
          <w:rFonts w:eastAsia="Consolas"/>
          <w:position w:val="2"/>
        </w:rPr>
        <w:t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</w:t>
      </w:r>
      <w:r w:rsidR="004A04BF" w:rsidRPr="00E03F93">
        <w:rPr>
          <w:rFonts w:eastAsia="Consolas"/>
          <w:position w:val="2"/>
        </w:rPr>
        <w:t>, в том числе:</w:t>
      </w:r>
    </w:p>
    <w:p w14:paraId="69AD7100" w14:textId="11FA84C7" w:rsidR="00784C93" w:rsidRDefault="00784C93" w:rsidP="00784C93">
      <w:pPr>
        <w:widowControl w:val="0"/>
        <w:spacing w:line="320" w:lineRule="exact"/>
        <w:ind w:firstLine="567"/>
        <w:jc w:val="both"/>
        <w:rPr>
          <w:rFonts w:eastAsia="Consolas"/>
          <w:bCs/>
          <w:position w:val="2"/>
        </w:rPr>
      </w:pPr>
      <w:r>
        <w:rPr>
          <w:rFonts w:eastAsia="Consolas"/>
          <w:bCs/>
          <w:position w:val="2"/>
        </w:rPr>
        <w:t>- л</w:t>
      </w:r>
      <w:r w:rsidRPr="00784C93">
        <w:rPr>
          <w:rFonts w:eastAsia="Consolas"/>
          <w:bCs/>
          <w:position w:val="2"/>
        </w:rPr>
        <w:t>ица, непосредственно осуществляющие обработку персональных данных, ознакомлены с требованиями Федерального закона Российской Федерации от 27 июля 2006 года № 152-ФЗ «О персональных данных» и иными нормами законодательства Российской Федерации, регулирующими обработку персональных данных, включая требования по защите персональных данных, документами, определяющими политику обработки персональных данных, а также локальными актами по вопросам обработки персональных данных</w:t>
      </w:r>
      <w:r>
        <w:rPr>
          <w:rFonts w:eastAsia="Consolas"/>
          <w:bCs/>
          <w:position w:val="2"/>
        </w:rPr>
        <w:t>;</w:t>
      </w:r>
      <w:r w:rsidRPr="00784C93">
        <w:rPr>
          <w:rFonts w:eastAsia="Consolas"/>
          <w:bCs/>
          <w:position w:val="2"/>
        </w:rPr>
        <w:t xml:space="preserve"> </w:t>
      </w:r>
    </w:p>
    <w:p w14:paraId="325C6ADC" w14:textId="16799934" w:rsidR="00784C93" w:rsidRDefault="00784C93" w:rsidP="00784C93">
      <w:pPr>
        <w:widowControl w:val="0"/>
        <w:spacing w:line="320" w:lineRule="exact"/>
        <w:ind w:firstLine="567"/>
        <w:jc w:val="both"/>
        <w:rPr>
          <w:rFonts w:eastAsia="Consolas"/>
          <w:bCs/>
          <w:position w:val="2"/>
        </w:rPr>
      </w:pPr>
      <w:r>
        <w:rPr>
          <w:rFonts w:eastAsia="Consolas"/>
          <w:bCs/>
          <w:position w:val="2"/>
        </w:rPr>
        <w:t>- н</w:t>
      </w:r>
      <w:r w:rsidRPr="00784C93">
        <w:rPr>
          <w:rFonts w:eastAsia="Consolas"/>
          <w:bCs/>
          <w:position w:val="2"/>
        </w:rPr>
        <w:t>азначено должностное лицо, ответственное за организацию обработки персональных данных</w:t>
      </w:r>
      <w:r>
        <w:rPr>
          <w:rFonts w:eastAsia="Consolas"/>
          <w:bCs/>
          <w:position w:val="2"/>
        </w:rPr>
        <w:t>;</w:t>
      </w:r>
      <w:r w:rsidRPr="00784C93">
        <w:rPr>
          <w:rFonts w:eastAsia="Consolas"/>
          <w:bCs/>
          <w:position w:val="2"/>
        </w:rPr>
        <w:t xml:space="preserve"> </w:t>
      </w:r>
    </w:p>
    <w:p w14:paraId="2CA86C45" w14:textId="0FD6E181" w:rsidR="00784C93" w:rsidRDefault="00784C93" w:rsidP="00784C93">
      <w:pPr>
        <w:widowControl w:val="0"/>
        <w:spacing w:line="320" w:lineRule="exact"/>
        <w:ind w:firstLine="567"/>
        <w:jc w:val="both"/>
        <w:rPr>
          <w:rFonts w:eastAsia="Consolas"/>
          <w:bCs/>
          <w:position w:val="2"/>
        </w:rPr>
      </w:pPr>
      <w:r>
        <w:rPr>
          <w:rFonts w:eastAsia="Consolas"/>
          <w:bCs/>
          <w:position w:val="2"/>
        </w:rPr>
        <w:t>- н</w:t>
      </w:r>
      <w:r w:rsidRPr="00784C93">
        <w:rPr>
          <w:rFonts w:eastAsia="Consolas"/>
          <w:bCs/>
          <w:position w:val="2"/>
        </w:rPr>
        <w:t xml:space="preserve">а стенде и на </w:t>
      </w:r>
      <w:r>
        <w:rPr>
          <w:rFonts w:eastAsia="Consolas"/>
          <w:bCs/>
          <w:position w:val="2"/>
        </w:rPr>
        <w:t>С</w:t>
      </w:r>
      <w:r w:rsidRPr="00784C93">
        <w:rPr>
          <w:rFonts w:eastAsia="Consolas"/>
          <w:bCs/>
          <w:position w:val="2"/>
        </w:rPr>
        <w:t xml:space="preserve">айте размещён документ, устанавливающий политику </w:t>
      </w:r>
      <w:r>
        <w:rPr>
          <w:rFonts w:eastAsia="Consolas"/>
          <w:bCs/>
          <w:position w:val="2"/>
        </w:rPr>
        <w:t xml:space="preserve">в отношении </w:t>
      </w:r>
      <w:r w:rsidRPr="00784C93">
        <w:rPr>
          <w:rFonts w:eastAsia="Consolas"/>
          <w:bCs/>
          <w:position w:val="2"/>
        </w:rPr>
        <w:t>обработки персональных данных, и сведения о реализуемых требованиях к защите персональных данных</w:t>
      </w:r>
      <w:r>
        <w:rPr>
          <w:rFonts w:eastAsia="Consolas"/>
          <w:bCs/>
          <w:position w:val="2"/>
        </w:rPr>
        <w:t>;</w:t>
      </w:r>
      <w:r w:rsidRPr="00784C93">
        <w:rPr>
          <w:rFonts w:eastAsia="Consolas"/>
          <w:bCs/>
          <w:position w:val="2"/>
        </w:rPr>
        <w:t xml:space="preserve"> </w:t>
      </w:r>
    </w:p>
    <w:p w14:paraId="082DD2B7" w14:textId="29505153" w:rsidR="00784C93" w:rsidRDefault="00784C93" w:rsidP="00784C93">
      <w:pPr>
        <w:widowControl w:val="0"/>
        <w:spacing w:line="320" w:lineRule="exact"/>
        <w:ind w:firstLine="567"/>
        <w:jc w:val="both"/>
        <w:rPr>
          <w:rFonts w:eastAsia="Consolas"/>
          <w:bCs/>
          <w:position w:val="2"/>
        </w:rPr>
      </w:pPr>
      <w:r>
        <w:rPr>
          <w:rFonts w:eastAsia="Consolas"/>
          <w:bCs/>
          <w:position w:val="2"/>
        </w:rPr>
        <w:t>- о</w:t>
      </w:r>
      <w:r w:rsidRPr="00784C93">
        <w:rPr>
          <w:rFonts w:eastAsia="Consolas"/>
          <w:bCs/>
          <w:position w:val="2"/>
        </w:rPr>
        <w:t>беспечен учёт машиночитаемых носителей персональных данных</w:t>
      </w:r>
      <w:r>
        <w:rPr>
          <w:rFonts w:eastAsia="Consolas"/>
          <w:bCs/>
          <w:position w:val="2"/>
        </w:rPr>
        <w:t>;</w:t>
      </w:r>
      <w:r w:rsidRPr="00784C93">
        <w:rPr>
          <w:rFonts w:eastAsia="Consolas"/>
          <w:bCs/>
          <w:position w:val="2"/>
        </w:rPr>
        <w:t xml:space="preserve"> </w:t>
      </w:r>
    </w:p>
    <w:p w14:paraId="5C6A97D8" w14:textId="5A5AD664" w:rsidR="00784C93" w:rsidRDefault="00784C93" w:rsidP="00784C93">
      <w:pPr>
        <w:widowControl w:val="0"/>
        <w:spacing w:line="320" w:lineRule="exact"/>
        <w:ind w:firstLine="567"/>
        <w:jc w:val="both"/>
        <w:rPr>
          <w:rFonts w:eastAsia="Consolas"/>
          <w:bCs/>
          <w:position w:val="2"/>
        </w:rPr>
      </w:pPr>
      <w:r>
        <w:rPr>
          <w:rFonts w:eastAsia="Consolas"/>
          <w:bCs/>
          <w:position w:val="2"/>
        </w:rPr>
        <w:t>- о</w:t>
      </w:r>
      <w:r w:rsidRPr="00784C93">
        <w:rPr>
          <w:rFonts w:eastAsia="Consolas"/>
          <w:bCs/>
          <w:position w:val="2"/>
        </w:rPr>
        <w:t>беспечено восстановление персональных данных, а также их модифицированных или уничтоженных в результате несанкционированного доступа</w:t>
      </w:r>
      <w:r>
        <w:rPr>
          <w:rFonts w:eastAsia="Consolas"/>
          <w:bCs/>
          <w:position w:val="2"/>
        </w:rPr>
        <w:t>;</w:t>
      </w:r>
      <w:r w:rsidRPr="00784C93">
        <w:rPr>
          <w:rFonts w:eastAsia="Consolas"/>
          <w:bCs/>
          <w:position w:val="2"/>
        </w:rPr>
        <w:t xml:space="preserve"> </w:t>
      </w:r>
    </w:p>
    <w:p w14:paraId="1DAAD0B9" w14:textId="76301A6B" w:rsidR="00784C93" w:rsidRDefault="00784C93" w:rsidP="00784C93">
      <w:pPr>
        <w:widowControl w:val="0"/>
        <w:spacing w:line="320" w:lineRule="exact"/>
        <w:ind w:firstLine="567"/>
        <w:jc w:val="both"/>
        <w:rPr>
          <w:rFonts w:eastAsia="Consolas"/>
          <w:bCs/>
          <w:position w:val="2"/>
        </w:rPr>
      </w:pPr>
      <w:r>
        <w:rPr>
          <w:rFonts w:eastAsia="Consolas"/>
          <w:bCs/>
          <w:position w:val="2"/>
        </w:rPr>
        <w:t xml:space="preserve"> - р</w:t>
      </w:r>
      <w:r w:rsidRPr="00784C93">
        <w:rPr>
          <w:rFonts w:eastAsia="Consolas"/>
          <w:bCs/>
          <w:position w:val="2"/>
        </w:rPr>
        <w:t>азработаны правила доступа к персональным данным, обрабатываемым в информационной системе персональных данных, а также обеспечена регистрация и учёт всех действий, совершаемых с персональными данными в указанной информационной системе</w:t>
      </w:r>
      <w:r>
        <w:rPr>
          <w:rFonts w:eastAsia="Consolas"/>
          <w:bCs/>
          <w:position w:val="2"/>
        </w:rPr>
        <w:t>;</w:t>
      </w:r>
    </w:p>
    <w:p w14:paraId="1296A297" w14:textId="54714AF2" w:rsidR="00784C93" w:rsidRDefault="00784C93" w:rsidP="00784C93">
      <w:pPr>
        <w:widowControl w:val="0"/>
        <w:spacing w:line="320" w:lineRule="exact"/>
        <w:ind w:firstLine="567"/>
        <w:jc w:val="both"/>
        <w:rPr>
          <w:rFonts w:eastAsia="Consolas"/>
          <w:bCs/>
          <w:position w:val="2"/>
        </w:rPr>
      </w:pPr>
      <w:r>
        <w:rPr>
          <w:rFonts w:eastAsia="Consolas"/>
          <w:bCs/>
          <w:position w:val="2"/>
        </w:rPr>
        <w:t>- о</w:t>
      </w:r>
      <w:r w:rsidRPr="00784C93">
        <w:rPr>
          <w:rFonts w:eastAsia="Consolas"/>
          <w:bCs/>
          <w:position w:val="2"/>
        </w:rPr>
        <w:t xml:space="preserve">существляется внутренний контроль соответствия обработки персональных данных требованиям Федерального закона РФ № 152-ФЗ «О персональных данных» и принятым в соответствии с ним нормативно-правовым актам. </w:t>
      </w:r>
    </w:p>
    <w:p w14:paraId="5FD934F9" w14:textId="653A8389" w:rsidR="00784C93" w:rsidRDefault="00784C93" w:rsidP="00784C93">
      <w:pPr>
        <w:widowControl w:val="0"/>
        <w:spacing w:line="320" w:lineRule="exact"/>
        <w:ind w:firstLine="567"/>
        <w:jc w:val="both"/>
        <w:rPr>
          <w:rFonts w:eastAsia="Consolas"/>
          <w:bCs/>
          <w:position w:val="2"/>
        </w:rPr>
      </w:pPr>
      <w:r>
        <w:rPr>
          <w:rFonts w:eastAsia="Consolas"/>
          <w:bCs/>
          <w:position w:val="2"/>
        </w:rPr>
        <w:t>- и</w:t>
      </w:r>
      <w:r w:rsidRPr="00784C93">
        <w:rPr>
          <w:rFonts w:eastAsia="Consolas"/>
          <w:bCs/>
          <w:position w:val="2"/>
        </w:rPr>
        <w:t>сключена возможность несанкционированного проникновения или пребывания посторонних лиц в помещения, где ведётся работа с персональными данными</w:t>
      </w:r>
      <w:r>
        <w:rPr>
          <w:rFonts w:eastAsia="Consolas"/>
          <w:bCs/>
          <w:position w:val="2"/>
        </w:rPr>
        <w:t>;</w:t>
      </w:r>
    </w:p>
    <w:p w14:paraId="729BA645" w14:textId="73C558BA" w:rsidR="00784C93" w:rsidRPr="00784C93" w:rsidRDefault="00784C93" w:rsidP="00784C93">
      <w:pPr>
        <w:widowControl w:val="0"/>
        <w:spacing w:line="320" w:lineRule="exact"/>
        <w:ind w:firstLine="567"/>
        <w:jc w:val="both"/>
        <w:rPr>
          <w:rFonts w:eastAsia="Consolas"/>
          <w:bCs/>
          <w:position w:val="2"/>
        </w:rPr>
      </w:pPr>
      <w:r>
        <w:rPr>
          <w:rFonts w:eastAsia="Consolas"/>
          <w:bCs/>
          <w:position w:val="2"/>
        </w:rPr>
        <w:t>- о</w:t>
      </w:r>
      <w:r w:rsidRPr="00784C93">
        <w:rPr>
          <w:rFonts w:eastAsia="Consolas"/>
          <w:bCs/>
          <w:position w:val="2"/>
        </w:rPr>
        <w:t>беспечена сохранность носителей персональных данных и средств защиты информации.</w:t>
      </w:r>
    </w:p>
    <w:p w14:paraId="7031C340" w14:textId="77777777" w:rsidR="00784C93" w:rsidRDefault="00784C93" w:rsidP="00E03F93">
      <w:pPr>
        <w:widowControl w:val="0"/>
        <w:spacing w:line="320" w:lineRule="exact"/>
        <w:jc w:val="center"/>
        <w:rPr>
          <w:rFonts w:eastAsia="Consolas"/>
          <w:b/>
          <w:position w:val="2"/>
        </w:rPr>
      </w:pPr>
    </w:p>
    <w:p w14:paraId="005312C9" w14:textId="09788923" w:rsidR="00644431" w:rsidRPr="00E03F93" w:rsidRDefault="0034161A" w:rsidP="00E03F93">
      <w:pPr>
        <w:widowControl w:val="0"/>
        <w:spacing w:line="320" w:lineRule="exact"/>
        <w:jc w:val="center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6. АКТУАЛИЗАЦИЯ, ИСПРАВЛЕНИЕ, УДАЛЕНИЕ И УНИЧТОЖЕНИЕ</w:t>
      </w:r>
      <w:r w:rsidRPr="00E03F93">
        <w:rPr>
          <w:rFonts w:eastAsia="Consolas"/>
          <w:position w:val="2"/>
        </w:rPr>
        <w:t xml:space="preserve"> </w:t>
      </w:r>
      <w:r w:rsidRPr="00E03F93">
        <w:rPr>
          <w:rFonts w:eastAsia="Consolas"/>
          <w:b/>
          <w:position w:val="2"/>
        </w:rPr>
        <w:t>ПЕРСОНАЛЬНЫХ ДАННЫХ, ОТВЕТЫ НА ЗАПРОСЫ СУБЪЕКТОВ</w:t>
      </w:r>
      <w:r w:rsidRPr="00E03F93">
        <w:rPr>
          <w:rFonts w:eastAsia="Consolas"/>
          <w:position w:val="2"/>
        </w:rPr>
        <w:t xml:space="preserve"> </w:t>
      </w:r>
    </w:p>
    <w:p w14:paraId="29DF29C9" w14:textId="5A72C742" w:rsidR="0034161A" w:rsidRPr="00E03F93" w:rsidRDefault="0034161A" w:rsidP="00E03F93">
      <w:pPr>
        <w:widowControl w:val="0"/>
        <w:spacing w:line="320" w:lineRule="exact"/>
        <w:jc w:val="center"/>
        <w:rPr>
          <w:rFonts w:eastAsia="Consolas"/>
          <w:b/>
          <w:position w:val="2"/>
        </w:rPr>
      </w:pPr>
      <w:r w:rsidRPr="00E03F93">
        <w:rPr>
          <w:rFonts w:eastAsia="Consolas"/>
          <w:b/>
          <w:position w:val="2"/>
        </w:rPr>
        <w:t>НА ДОСТУП К ПЕРСОНАЛЬНЫМ ДАННЫМ</w:t>
      </w:r>
    </w:p>
    <w:p w14:paraId="7152DAB5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части 7 статьи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</w:t>
      </w:r>
      <w:r w:rsidRPr="00E03F93">
        <w:rPr>
          <w:rFonts w:eastAsia="Consolas"/>
          <w:position w:val="2"/>
        </w:rPr>
        <w:lastRenderedPageBreak/>
        <w:t xml:space="preserve">персональных данных или его представителя. </w:t>
      </w:r>
    </w:p>
    <w:p w14:paraId="129D5807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3946CB33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6.2. Запрос должен содержать:</w:t>
      </w:r>
    </w:p>
    <w:p w14:paraId="6BEE4861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·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2F5B9DD0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·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68C1EFAE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· подпись Субъекта персональных данных или его представителя.</w:t>
      </w:r>
    </w:p>
    <w:p w14:paraId="7314CC1C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7FE74F92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67E4888D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45577472" w14:textId="1E1998B4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6.</w:t>
      </w:r>
      <w:r w:rsidR="00DB245C" w:rsidRPr="00E03F93">
        <w:rPr>
          <w:rFonts w:eastAsia="Consolas"/>
          <w:position w:val="2"/>
        </w:rPr>
        <w:t>3</w:t>
      </w:r>
      <w:r w:rsidRPr="00E03F93">
        <w:rPr>
          <w:rFonts w:eastAsia="Consolas"/>
          <w:position w:val="2"/>
        </w:rPr>
        <w:t>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471B107B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74541B11" w14:textId="5F592D7E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6.</w:t>
      </w:r>
      <w:r w:rsidR="000C033F" w:rsidRPr="00E03F93">
        <w:rPr>
          <w:rFonts w:eastAsia="Consolas"/>
          <w:position w:val="2"/>
        </w:rPr>
        <w:t>4</w:t>
      </w:r>
      <w:r w:rsidRPr="00E03F93">
        <w:rPr>
          <w:rFonts w:eastAsia="Consolas"/>
          <w:position w:val="2"/>
        </w:rPr>
        <w:t>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599F59F4" w14:textId="71E9D9DC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6.</w:t>
      </w:r>
      <w:r w:rsidR="000C033F" w:rsidRPr="00E03F93">
        <w:rPr>
          <w:rFonts w:eastAsia="Consolas"/>
          <w:position w:val="2"/>
        </w:rPr>
        <w:t>5</w:t>
      </w:r>
      <w:r w:rsidRPr="00E03F93">
        <w:rPr>
          <w:rFonts w:eastAsia="Consolas"/>
          <w:position w:val="2"/>
        </w:rPr>
        <w:t>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514ACC5E" w14:textId="10DAB4D0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иное не предусмотрено договором, стороной которого является Субъект персональных данных;</w:t>
      </w:r>
    </w:p>
    <w:p w14:paraId="3D8F0D1D" w14:textId="7CAADD2E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33F6D8A5" w14:textId="5FB76045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lastRenderedPageBreak/>
        <w:t>иное не предусмотрено другим соглашением между Оператором и Субъектом персональных данных.</w:t>
      </w:r>
    </w:p>
    <w:p w14:paraId="1FE1F3E1" w14:textId="77777777" w:rsidR="0034161A" w:rsidRPr="00E03F93" w:rsidRDefault="0034161A" w:rsidP="00E03F93">
      <w:pPr>
        <w:widowControl w:val="0"/>
        <w:spacing w:line="320" w:lineRule="exact"/>
        <w:jc w:val="both"/>
        <w:rPr>
          <w:rFonts w:eastAsia="Consolas"/>
          <w:position w:val="2"/>
        </w:rPr>
      </w:pPr>
    </w:p>
    <w:p w14:paraId="3A55D295" w14:textId="77777777" w:rsidR="0034161A" w:rsidRPr="00E03F93" w:rsidRDefault="0034161A" w:rsidP="00E03F93">
      <w:pPr>
        <w:widowControl w:val="0"/>
        <w:spacing w:line="320" w:lineRule="exact"/>
        <w:jc w:val="center"/>
        <w:rPr>
          <w:rFonts w:eastAsia="Consolas"/>
          <w:b/>
          <w:position w:val="2"/>
        </w:rPr>
      </w:pPr>
      <w:r w:rsidRPr="00E03F93">
        <w:rPr>
          <w:rFonts w:eastAsia="Consolas"/>
          <w:b/>
          <w:position w:val="2"/>
        </w:rPr>
        <w:t>7. ЗАКЛЮЧИТЕЛЬНЫЕ ПОЛОЖЕНИЯ</w:t>
      </w:r>
    </w:p>
    <w:p w14:paraId="097C81CA" w14:textId="690060FE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7.1. Оператор вправе направлять Субъекту персональных данных сообщения рекламно-информационного характера посредством электронной почты, </w:t>
      </w:r>
      <w:r w:rsidR="00E90660" w:rsidRPr="00E03F93">
        <w:rPr>
          <w:rFonts w:eastAsia="Consolas"/>
          <w:position w:val="2"/>
        </w:rPr>
        <w:t xml:space="preserve">мессенджеров, </w:t>
      </w:r>
      <w:r w:rsidRPr="00E03F93">
        <w:rPr>
          <w:rFonts w:eastAsia="Consolas"/>
          <w:position w:val="2"/>
        </w:rPr>
        <w:t xml:space="preserve">СМС и </w:t>
      </w:r>
      <w:proofErr w:type="spellStart"/>
      <w:r w:rsidRPr="00E03F93">
        <w:rPr>
          <w:rFonts w:eastAsia="Consolas"/>
          <w:position w:val="2"/>
        </w:rPr>
        <w:t>push</w:t>
      </w:r>
      <w:proofErr w:type="spellEnd"/>
      <w:r w:rsidRPr="00E03F93">
        <w:rPr>
          <w:rFonts w:eastAsia="Consolas"/>
          <w:position w:val="2"/>
        </w:rPr>
        <w:t xml:space="preserve">-уведомлений только при условии предварительного согласия на получение рекламы согласно части 1 статьи 18 Федерального закона от 13.03.2006 г. № 38-ФЗ «О рекламе». </w:t>
      </w:r>
    </w:p>
    <w:p w14:paraId="088BC5D4" w14:textId="02E50678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Согласие на получение сообщений рекламного характера от Оператора посредством электронной почты, </w:t>
      </w:r>
      <w:r w:rsidR="00E90660" w:rsidRPr="00E03F93">
        <w:rPr>
          <w:rFonts w:eastAsia="Consolas"/>
          <w:position w:val="2"/>
        </w:rPr>
        <w:t xml:space="preserve">мессенджеров, </w:t>
      </w:r>
      <w:r w:rsidRPr="00E03F93">
        <w:rPr>
          <w:rFonts w:eastAsia="Consolas"/>
          <w:position w:val="2"/>
        </w:rPr>
        <w:t xml:space="preserve">СМС и </w:t>
      </w:r>
      <w:proofErr w:type="spellStart"/>
      <w:r w:rsidRPr="00E03F93">
        <w:rPr>
          <w:rFonts w:eastAsia="Consolas"/>
          <w:position w:val="2"/>
        </w:rPr>
        <w:t>push</w:t>
      </w:r>
      <w:proofErr w:type="spellEnd"/>
      <w:r w:rsidRPr="00E03F93">
        <w:rPr>
          <w:rFonts w:eastAsia="Consolas"/>
          <w:position w:val="2"/>
        </w:rPr>
        <w:t>-уведомлений предоставляется в письменной форме, либо в электронной форме при проставлении галочки в соответствующем поле на Сайте.</w:t>
      </w:r>
    </w:p>
    <w:p w14:paraId="75310644" w14:textId="465BB791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7.2. Субъект персональных данных вправе отказаться от получения сообщений рекламного характера, пройдя по соответствующей ссылке в получаемых от Оператора электронных письмах или направив уведомление об отказе от получения сообщений рекламного характера путем обращения к Оператору с соответствующим запросом по электронной почте</w:t>
      </w:r>
      <w:r w:rsidR="00CF33CB" w:rsidRPr="00E03F93">
        <w:rPr>
          <w:rFonts w:eastAsia="Consolas"/>
          <w:position w:val="2"/>
        </w:rPr>
        <w:t xml:space="preserve">: </w:t>
      </w:r>
      <w:r w:rsidR="007A4C6F" w:rsidRPr="007A4C6F">
        <w:rPr>
          <w:b/>
          <w:bCs/>
        </w:rPr>
        <w:t>info@sportsk.ru</w:t>
      </w:r>
      <w:r w:rsidR="007A4C6F">
        <w:t xml:space="preserve"> </w:t>
      </w:r>
    </w:p>
    <w:p w14:paraId="74CA5E01" w14:textId="3F5FE9FD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7.3. Субъект персональных данных может реализовать право на получение информации, касающейся обработки его персональных данных, а также права по уточнению его персональных данных, их блокированию или уничтожению, путем обращения к Оператору с соответствующим запросом по электронной почте</w:t>
      </w:r>
      <w:r w:rsidR="00CF33CB" w:rsidRPr="00E03F93">
        <w:rPr>
          <w:rFonts w:eastAsia="Consolas"/>
          <w:position w:val="2"/>
        </w:rPr>
        <w:t>:</w:t>
      </w:r>
      <w:r w:rsidRPr="00E03F93">
        <w:rPr>
          <w:rFonts w:eastAsia="Consolas"/>
          <w:position w:val="2"/>
        </w:rPr>
        <w:t xml:space="preserve"> </w:t>
      </w:r>
      <w:r w:rsidR="007A4C6F" w:rsidRPr="007A4C6F">
        <w:rPr>
          <w:b/>
          <w:bCs/>
        </w:rPr>
        <w:t>info@sportsk.ru</w:t>
      </w:r>
    </w:p>
    <w:p w14:paraId="12853D95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7.4. Контроль за исполнением требований настоящей Политики осуществляет Оператор.</w:t>
      </w:r>
    </w:p>
    <w:p w14:paraId="1C98424A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7.5.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Федерации.</w:t>
      </w:r>
    </w:p>
    <w:p w14:paraId="1833DD76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7.6. Настоящая Политика является локальным нормативным актом Оператора. Общедоступность настоящей Политики обеспечивается публикацией на сайте Оператора. Настоящая редакция Политики утверждена Оператором и вступает в силу с момента её публикации на сайте </w:t>
      </w:r>
    </w:p>
    <w:p w14:paraId="18C3C3C6" w14:textId="1F9CAAE6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7.7. Настоящая Политика может быть пересмотрена в любом из следующих случаев: </w:t>
      </w:r>
    </w:p>
    <w:p w14:paraId="293A367B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7.7.1. при изменении законодательства в области обработки и защиты персональных данных; </w:t>
      </w:r>
    </w:p>
    <w:p w14:paraId="3948E553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7.7.2. в случаях получения предписаний от компетентных государственных органов на устранение несоответствий, затрагивающих область действия настоящей Политики; </w:t>
      </w:r>
    </w:p>
    <w:p w14:paraId="3C92766C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7.7.3. по решению Оператора; </w:t>
      </w:r>
    </w:p>
    <w:p w14:paraId="59D5DBD5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7.7.4.  при изменении целей и сроков обработки персональных данных; </w:t>
      </w:r>
    </w:p>
    <w:p w14:paraId="7C5F68F8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7.7.5. при возникновении необходимости в изменении процесса обработки персональных данных, связанной с деятельностью Оператора. </w:t>
      </w:r>
    </w:p>
    <w:p w14:paraId="1DD398A2" w14:textId="77777777" w:rsidR="0034161A" w:rsidRPr="00E03F93" w:rsidRDefault="0034161A" w:rsidP="00E03F93">
      <w:pPr>
        <w:widowControl w:val="0"/>
        <w:spacing w:line="320" w:lineRule="exact"/>
        <w:jc w:val="both"/>
        <w:rPr>
          <w:rFonts w:eastAsia="Consolas"/>
          <w:position w:val="2"/>
        </w:rPr>
      </w:pPr>
    </w:p>
    <w:p w14:paraId="599348CE" w14:textId="77777777" w:rsidR="0034161A" w:rsidRPr="00E03F93" w:rsidRDefault="0034161A" w:rsidP="00E03F93">
      <w:pPr>
        <w:widowControl w:val="0"/>
        <w:spacing w:line="320" w:lineRule="exact"/>
        <w:jc w:val="center"/>
        <w:rPr>
          <w:rFonts w:eastAsia="Consolas"/>
          <w:position w:val="2"/>
        </w:rPr>
      </w:pPr>
      <w:r w:rsidRPr="00E03F93">
        <w:rPr>
          <w:rFonts w:eastAsia="Consolas"/>
          <w:b/>
          <w:position w:val="2"/>
        </w:rPr>
        <w:t>8. РАЗРЕШЕНИЕ СПОРОВ</w:t>
      </w:r>
    </w:p>
    <w:p w14:paraId="025CEB65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8.1. До обращения в суд с иском по спорам, возникающим из отношений между субъектом персональных данных и Оператором, обязательным является предъявление претензии (письменного предложения о добровольном урегулировании спора).</w:t>
      </w:r>
    </w:p>
    <w:p w14:paraId="41BF2C07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>8.2. Получатель претензии в течение 30 (тридцати)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E08D412" w14:textId="69ACCCD4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8.3. При недостижении соглашения спор будет передан на рассмотрение в судебный орган </w:t>
      </w:r>
      <w:r w:rsidRPr="00E03F93">
        <w:rPr>
          <w:rFonts w:eastAsia="Consolas"/>
          <w:position w:val="2"/>
        </w:rPr>
        <w:lastRenderedPageBreak/>
        <w:t xml:space="preserve">в соответствии с действующим законодательством Российской Федерации. </w:t>
      </w:r>
    </w:p>
    <w:p w14:paraId="253ADCB9" w14:textId="77777777" w:rsidR="000A3AC4" w:rsidRPr="00E03F93" w:rsidRDefault="000A3AC4" w:rsidP="00E03F93">
      <w:pPr>
        <w:widowControl w:val="0"/>
        <w:spacing w:line="320" w:lineRule="exact"/>
        <w:jc w:val="both"/>
        <w:rPr>
          <w:rFonts w:eastAsia="Consolas"/>
          <w:position w:val="2"/>
        </w:rPr>
      </w:pPr>
    </w:p>
    <w:p w14:paraId="47F81D00" w14:textId="77777777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b/>
          <w:bCs/>
          <w:position w:val="2"/>
        </w:rPr>
      </w:pPr>
      <w:r w:rsidRPr="00E03F93">
        <w:rPr>
          <w:rFonts w:eastAsia="Consolas"/>
          <w:b/>
          <w:bCs/>
          <w:position w:val="2"/>
        </w:rPr>
        <w:t>Оператор:</w:t>
      </w:r>
    </w:p>
    <w:p w14:paraId="735DA9FA" w14:textId="77777777" w:rsidR="000A3AC4" w:rsidRPr="00E03F93" w:rsidRDefault="000A3AC4" w:rsidP="00E03F9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</w:pPr>
      <w:r w:rsidRPr="00E03F93">
        <w:t>АНО ДПО "</w:t>
      </w:r>
      <w:proofErr w:type="spellStart"/>
      <w:r w:rsidRPr="00E03F93">
        <w:t>Иистмм</w:t>
      </w:r>
      <w:proofErr w:type="spellEnd"/>
      <w:r w:rsidRPr="00E03F93">
        <w:t>"</w:t>
      </w:r>
    </w:p>
    <w:p w14:paraId="6B4ED880" w14:textId="77777777" w:rsidR="000A3AC4" w:rsidRPr="00E03F93" w:rsidRDefault="000A3AC4" w:rsidP="00E03F9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</w:pPr>
      <w:r w:rsidRPr="00E03F93">
        <w:t xml:space="preserve">ИНН/КПП 9731155895/773101001 ОГРН 1257700425575 </w:t>
      </w:r>
    </w:p>
    <w:p w14:paraId="234026B0" w14:textId="77777777" w:rsidR="003F135F" w:rsidRPr="00E03F93" w:rsidRDefault="000A3AC4" w:rsidP="00E03F9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567"/>
      </w:pPr>
      <w:r w:rsidRPr="00E03F93">
        <w:t xml:space="preserve">Юридический/почтовый адрес 121205, г. Москва, </w:t>
      </w:r>
    </w:p>
    <w:p w14:paraId="2B5B10DA" w14:textId="77777777" w:rsidR="003F135F" w:rsidRPr="00E03F93" w:rsidRDefault="000A3AC4" w:rsidP="00E03F9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567"/>
      </w:pPr>
      <w:proofErr w:type="spellStart"/>
      <w:r w:rsidRPr="00E03F93">
        <w:t>вн.тер.г</w:t>
      </w:r>
      <w:proofErr w:type="spellEnd"/>
      <w:r w:rsidRPr="00E03F93">
        <w:t xml:space="preserve">. муниципальный округ Можайский, </w:t>
      </w:r>
    </w:p>
    <w:p w14:paraId="4AD489EE" w14:textId="6F18F425" w:rsidR="000A3AC4" w:rsidRPr="00E03F93" w:rsidRDefault="000A3AC4" w:rsidP="00E03F9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567"/>
      </w:pPr>
      <w:r w:rsidRPr="00E03F93">
        <w:t>тер Инновационного Центра Сколково, ул. Нобеля, д.7</w:t>
      </w:r>
    </w:p>
    <w:p w14:paraId="56BC4ACC" w14:textId="77777777" w:rsidR="000A3AC4" w:rsidRPr="00E03F93" w:rsidRDefault="000A3AC4" w:rsidP="00E03F9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</w:pPr>
      <w:r w:rsidRPr="00E03F93">
        <w:t>Банк АО «</w:t>
      </w:r>
      <w:proofErr w:type="spellStart"/>
      <w:r w:rsidRPr="00E03F93">
        <w:t>ТБанк</w:t>
      </w:r>
      <w:proofErr w:type="spellEnd"/>
      <w:r w:rsidRPr="00E03F93">
        <w:t xml:space="preserve">» Расчетный счет 40703810700000749103 </w:t>
      </w:r>
    </w:p>
    <w:p w14:paraId="108E5E10" w14:textId="77777777" w:rsidR="000A3AC4" w:rsidRPr="00E03F93" w:rsidRDefault="000A3AC4" w:rsidP="00E03F9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</w:pPr>
      <w:r w:rsidRPr="00E03F93">
        <w:t xml:space="preserve">Корреспондентский счет 30101810145250000974 </w:t>
      </w:r>
    </w:p>
    <w:p w14:paraId="40BB3925" w14:textId="77777777" w:rsidR="000A3AC4" w:rsidRPr="00E03F93" w:rsidRDefault="000A3AC4" w:rsidP="00E03F9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</w:pPr>
      <w:r w:rsidRPr="00E03F93">
        <w:t xml:space="preserve">БИК банка 044525974 ИНН Банка 7710140679 </w:t>
      </w:r>
    </w:p>
    <w:p w14:paraId="698C1628" w14:textId="77777777" w:rsidR="000A3AC4" w:rsidRPr="00E03F93" w:rsidRDefault="000A3AC4" w:rsidP="00E03F9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</w:pPr>
      <w:r w:rsidRPr="00E03F93">
        <w:t xml:space="preserve">тел. +7 (985) 211–51–38 </w:t>
      </w:r>
    </w:p>
    <w:p w14:paraId="3E3AF4F1" w14:textId="77BD32A2" w:rsidR="000A3AC4" w:rsidRPr="007A4C6F" w:rsidRDefault="000A3AC4" w:rsidP="00E03F9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</w:pPr>
      <w:r w:rsidRPr="00E03F93">
        <w:t>Адрес электронной почты:</w:t>
      </w:r>
      <w:r w:rsidRPr="00E03F93">
        <w:rPr>
          <w:color w:val="215E99" w:themeColor="text2" w:themeTint="BF"/>
        </w:rPr>
        <w:t xml:space="preserve"> </w:t>
      </w:r>
      <w:r w:rsidR="007A4C6F" w:rsidRPr="007A4C6F">
        <w:rPr>
          <w:b/>
          <w:bCs/>
          <w:color w:val="215E99" w:themeColor="text2" w:themeTint="BF"/>
        </w:rPr>
        <w:t>info@sportsk.ru</w:t>
      </w:r>
    </w:p>
    <w:p w14:paraId="4AB7688D" w14:textId="34FB45AE" w:rsidR="0034161A" w:rsidRPr="00E03F93" w:rsidRDefault="0034161A" w:rsidP="00E03F93">
      <w:pPr>
        <w:widowControl w:val="0"/>
        <w:spacing w:line="320" w:lineRule="exact"/>
        <w:ind w:firstLine="567"/>
        <w:jc w:val="both"/>
        <w:rPr>
          <w:rFonts w:eastAsia="Consolas"/>
          <w:position w:val="2"/>
        </w:rPr>
      </w:pPr>
      <w:r w:rsidRPr="00E03F93">
        <w:rPr>
          <w:rFonts w:eastAsia="Consolas"/>
          <w:position w:val="2"/>
        </w:rPr>
        <w:t xml:space="preserve">Время для связи с Оператором: </w:t>
      </w:r>
      <w:proofErr w:type="spellStart"/>
      <w:r w:rsidR="000A3AC4" w:rsidRPr="00E03F93">
        <w:t>пн</w:t>
      </w:r>
      <w:proofErr w:type="spellEnd"/>
      <w:r w:rsidR="000A3AC4" w:rsidRPr="00E03F93">
        <w:t xml:space="preserve"> - </w:t>
      </w:r>
      <w:proofErr w:type="spellStart"/>
      <w:r w:rsidR="000A3AC4" w:rsidRPr="00E03F93">
        <w:t>пт</w:t>
      </w:r>
      <w:proofErr w:type="spellEnd"/>
      <w:r w:rsidR="000A3AC4" w:rsidRPr="00E03F93">
        <w:t xml:space="preserve">: </w:t>
      </w:r>
      <w:proofErr w:type="gramStart"/>
      <w:r w:rsidR="000A3AC4" w:rsidRPr="00E03F93">
        <w:t>10.00 – 19.00</w:t>
      </w:r>
      <w:proofErr w:type="gramEnd"/>
      <w:r w:rsidR="000A3AC4" w:rsidRPr="00E03F93">
        <w:t xml:space="preserve"> час.</w:t>
      </w:r>
    </w:p>
    <w:p w14:paraId="7932C010" w14:textId="77777777" w:rsidR="0034161A" w:rsidRPr="0034161A" w:rsidRDefault="0034161A" w:rsidP="0034161A">
      <w:pPr>
        <w:widowControl w:val="0"/>
        <w:spacing w:after="160" w:line="278" w:lineRule="auto"/>
        <w:jc w:val="both"/>
        <w:rPr>
          <w:rFonts w:eastAsia="Consolas"/>
          <w:position w:val="2"/>
        </w:rPr>
      </w:pPr>
    </w:p>
    <w:p w14:paraId="7A1DF0D3" w14:textId="3858C33F" w:rsidR="000A3AC4" w:rsidRDefault="000A3AC4" w:rsidP="00C306AA">
      <w:pPr>
        <w:widowControl w:val="0"/>
        <w:spacing w:after="160" w:line="278" w:lineRule="auto"/>
        <w:jc w:val="center"/>
        <w:rPr>
          <w:rFonts w:eastAsia="Consolas"/>
          <w:position w:val="2"/>
        </w:rPr>
      </w:pPr>
    </w:p>
    <w:p w14:paraId="7BEFDDC5" w14:textId="77777777" w:rsidR="003F135F" w:rsidRPr="0034161A" w:rsidRDefault="003F135F" w:rsidP="00C306AA">
      <w:pPr>
        <w:widowControl w:val="0"/>
        <w:spacing w:after="160" w:line="278" w:lineRule="auto"/>
        <w:jc w:val="center"/>
        <w:rPr>
          <w:rFonts w:eastAsia="Consolas"/>
          <w:position w:val="2"/>
        </w:rPr>
      </w:pPr>
    </w:p>
    <w:sectPr w:rsidR="003F135F" w:rsidRPr="0034161A" w:rsidSect="003F135F">
      <w:headerReference w:type="first" r:id="rId10"/>
      <w:pgSz w:w="12240" w:h="15840"/>
      <w:pgMar w:top="851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F9D2" w14:textId="77777777" w:rsidR="00165710" w:rsidRDefault="00165710" w:rsidP="009F29F1">
      <w:r>
        <w:separator/>
      </w:r>
    </w:p>
  </w:endnote>
  <w:endnote w:type="continuationSeparator" w:id="0">
    <w:p w14:paraId="5C87AF4E" w14:textId="77777777" w:rsidR="00165710" w:rsidRDefault="00165710" w:rsidP="009F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BA7A" w14:textId="77777777" w:rsidR="00165710" w:rsidRDefault="00165710" w:rsidP="009F29F1">
      <w:r>
        <w:separator/>
      </w:r>
    </w:p>
  </w:footnote>
  <w:footnote w:type="continuationSeparator" w:id="0">
    <w:p w14:paraId="701D79A9" w14:textId="77777777" w:rsidR="00165710" w:rsidRDefault="00165710" w:rsidP="009F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4FB0" w14:textId="5B991618" w:rsidR="00784496" w:rsidRDefault="009821C0" w:rsidP="00784496">
    <w:pPr>
      <w:pStyle w:val="ad"/>
      <w:jc w:val="center"/>
    </w:pPr>
    <w:r w:rsidRPr="00676822">
      <w:t>Автономная некоммерческая организации дополнительного профессионального образования «Институт инноваций в сфере спорта, туризма и массовых мероприятий»</w:t>
    </w:r>
  </w:p>
  <w:p w14:paraId="1AF16AB7" w14:textId="229BAACB" w:rsidR="009821C0" w:rsidRDefault="009821C0" w:rsidP="00784496">
    <w:pPr>
      <w:pStyle w:val="ad"/>
      <w:jc w:val="center"/>
    </w:pPr>
    <w:r w:rsidRPr="00676822">
      <w:t>ОГРН 1257700425575</w:t>
    </w:r>
    <w:r>
      <w:t xml:space="preserve">  </w:t>
    </w:r>
    <w:r w:rsidRPr="00676822">
      <w:t xml:space="preserve"> ИНН 9731155895</w:t>
    </w:r>
  </w:p>
  <w:p w14:paraId="566B6C75" w14:textId="77777777" w:rsidR="00784496" w:rsidRDefault="0078449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0D0B"/>
    <w:multiLevelType w:val="multilevel"/>
    <w:tmpl w:val="471C8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F2A28E6"/>
    <w:multiLevelType w:val="hybridMultilevel"/>
    <w:tmpl w:val="93B28802"/>
    <w:lvl w:ilvl="0" w:tplc="4CA86184">
      <w:start w:val="1"/>
      <w:numFmt w:val="decimal"/>
      <w:lvlText w:val="%1."/>
      <w:lvlJc w:val="left"/>
      <w:pPr>
        <w:ind w:left="13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605C279A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2" w:tplc="CA7C7C66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3" w:tplc="CBFE8E24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4" w:tplc="6ACC909C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2532698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6" w:tplc="C610D89A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31504DA6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355C93F2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C3014E"/>
    <w:multiLevelType w:val="multilevel"/>
    <w:tmpl w:val="13867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F16E8B"/>
    <w:multiLevelType w:val="multilevel"/>
    <w:tmpl w:val="3CEE095A"/>
    <w:lvl w:ilvl="0">
      <w:start w:val="1"/>
      <w:numFmt w:val="decimal"/>
      <w:lvlText w:val="%1."/>
      <w:lvlJc w:val="right"/>
      <w:pPr>
        <w:ind w:left="708" w:hanging="425"/>
      </w:pPr>
      <w:rPr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708" w:hanging="285"/>
      </w:pPr>
      <w:rPr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884"/>
      </w:pPr>
      <w:rPr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170296811">
    <w:abstractNumId w:val="1"/>
  </w:num>
  <w:num w:numId="2" w16cid:durableId="1512798273">
    <w:abstractNumId w:val="0"/>
  </w:num>
  <w:num w:numId="3" w16cid:durableId="1011301538">
    <w:abstractNumId w:val="2"/>
    <w:lvlOverride w:ilvl="0">
      <w:startOverride w:val="1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3761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5B"/>
    <w:rsid w:val="00000366"/>
    <w:rsid w:val="00020F44"/>
    <w:rsid w:val="00021F9C"/>
    <w:rsid w:val="00031774"/>
    <w:rsid w:val="00036715"/>
    <w:rsid w:val="00060015"/>
    <w:rsid w:val="000676EA"/>
    <w:rsid w:val="00071965"/>
    <w:rsid w:val="00072643"/>
    <w:rsid w:val="00073818"/>
    <w:rsid w:val="000860B6"/>
    <w:rsid w:val="000A3AC4"/>
    <w:rsid w:val="000A7B0E"/>
    <w:rsid w:val="000C033F"/>
    <w:rsid w:val="000D6957"/>
    <w:rsid w:val="000E3521"/>
    <w:rsid w:val="001015CD"/>
    <w:rsid w:val="0010525B"/>
    <w:rsid w:val="00127A00"/>
    <w:rsid w:val="00145017"/>
    <w:rsid w:val="00146357"/>
    <w:rsid w:val="00165710"/>
    <w:rsid w:val="00167BB4"/>
    <w:rsid w:val="00167FF0"/>
    <w:rsid w:val="001724E5"/>
    <w:rsid w:val="001921A5"/>
    <w:rsid w:val="00195D85"/>
    <w:rsid w:val="00197B61"/>
    <w:rsid w:val="001A3168"/>
    <w:rsid w:val="001B6DB1"/>
    <w:rsid w:val="001D2823"/>
    <w:rsid w:val="001D748F"/>
    <w:rsid w:val="002079E0"/>
    <w:rsid w:val="0021630C"/>
    <w:rsid w:val="00224EC1"/>
    <w:rsid w:val="00236122"/>
    <w:rsid w:val="0024364C"/>
    <w:rsid w:val="002548ED"/>
    <w:rsid w:val="00261204"/>
    <w:rsid w:val="002679DE"/>
    <w:rsid w:val="0027083B"/>
    <w:rsid w:val="00271440"/>
    <w:rsid w:val="00286A6B"/>
    <w:rsid w:val="002874C8"/>
    <w:rsid w:val="002A5D71"/>
    <w:rsid w:val="002B4139"/>
    <w:rsid w:val="002C43B9"/>
    <w:rsid w:val="002E28B7"/>
    <w:rsid w:val="002F4F87"/>
    <w:rsid w:val="002F66C4"/>
    <w:rsid w:val="00312A08"/>
    <w:rsid w:val="00325002"/>
    <w:rsid w:val="0034161A"/>
    <w:rsid w:val="00352D05"/>
    <w:rsid w:val="00353BF3"/>
    <w:rsid w:val="00355431"/>
    <w:rsid w:val="00355A59"/>
    <w:rsid w:val="00365546"/>
    <w:rsid w:val="00375144"/>
    <w:rsid w:val="00380610"/>
    <w:rsid w:val="00382DF4"/>
    <w:rsid w:val="00395139"/>
    <w:rsid w:val="00396896"/>
    <w:rsid w:val="003A61C9"/>
    <w:rsid w:val="003A7635"/>
    <w:rsid w:val="003B7854"/>
    <w:rsid w:val="003D7685"/>
    <w:rsid w:val="003E0B13"/>
    <w:rsid w:val="003E102A"/>
    <w:rsid w:val="003F0A4C"/>
    <w:rsid w:val="003F135F"/>
    <w:rsid w:val="003F7FE9"/>
    <w:rsid w:val="00414A26"/>
    <w:rsid w:val="004216CF"/>
    <w:rsid w:val="00451D7B"/>
    <w:rsid w:val="004542E3"/>
    <w:rsid w:val="004717C3"/>
    <w:rsid w:val="004832AA"/>
    <w:rsid w:val="004A04BF"/>
    <w:rsid w:val="004A5B08"/>
    <w:rsid w:val="004A6E64"/>
    <w:rsid w:val="004A7460"/>
    <w:rsid w:val="004B1AAC"/>
    <w:rsid w:val="004E1596"/>
    <w:rsid w:val="004E7F40"/>
    <w:rsid w:val="004F30AF"/>
    <w:rsid w:val="004F7D3C"/>
    <w:rsid w:val="00500FED"/>
    <w:rsid w:val="0050441B"/>
    <w:rsid w:val="00512ACF"/>
    <w:rsid w:val="00540431"/>
    <w:rsid w:val="00551957"/>
    <w:rsid w:val="005643AF"/>
    <w:rsid w:val="0057231C"/>
    <w:rsid w:val="005B4C82"/>
    <w:rsid w:val="005D68A4"/>
    <w:rsid w:val="005D7753"/>
    <w:rsid w:val="005F1683"/>
    <w:rsid w:val="005F6936"/>
    <w:rsid w:val="00605792"/>
    <w:rsid w:val="00611CD7"/>
    <w:rsid w:val="006256FA"/>
    <w:rsid w:val="00632AD2"/>
    <w:rsid w:val="006362D3"/>
    <w:rsid w:val="00636F9B"/>
    <w:rsid w:val="00641F6C"/>
    <w:rsid w:val="00644431"/>
    <w:rsid w:val="00656877"/>
    <w:rsid w:val="00660142"/>
    <w:rsid w:val="006701FB"/>
    <w:rsid w:val="00671BFC"/>
    <w:rsid w:val="00692BE5"/>
    <w:rsid w:val="00693692"/>
    <w:rsid w:val="006C30C9"/>
    <w:rsid w:val="006C4C18"/>
    <w:rsid w:val="006C55B1"/>
    <w:rsid w:val="006E32F0"/>
    <w:rsid w:val="006E5BFD"/>
    <w:rsid w:val="006F2365"/>
    <w:rsid w:val="006F36AD"/>
    <w:rsid w:val="006F567D"/>
    <w:rsid w:val="00721662"/>
    <w:rsid w:val="00725A5B"/>
    <w:rsid w:val="007376D8"/>
    <w:rsid w:val="0077728A"/>
    <w:rsid w:val="00780938"/>
    <w:rsid w:val="00784496"/>
    <w:rsid w:val="00784C93"/>
    <w:rsid w:val="00787466"/>
    <w:rsid w:val="007A4C6F"/>
    <w:rsid w:val="007B1670"/>
    <w:rsid w:val="007B29F8"/>
    <w:rsid w:val="007C5E90"/>
    <w:rsid w:val="007C70ED"/>
    <w:rsid w:val="008122EB"/>
    <w:rsid w:val="00820590"/>
    <w:rsid w:val="008258FC"/>
    <w:rsid w:val="00827408"/>
    <w:rsid w:val="00830BFA"/>
    <w:rsid w:val="008625DC"/>
    <w:rsid w:val="0086368E"/>
    <w:rsid w:val="0087605C"/>
    <w:rsid w:val="0088699C"/>
    <w:rsid w:val="008951EE"/>
    <w:rsid w:val="008A2FD6"/>
    <w:rsid w:val="008D3E25"/>
    <w:rsid w:val="008D5F4C"/>
    <w:rsid w:val="009216B2"/>
    <w:rsid w:val="0092690C"/>
    <w:rsid w:val="009367B3"/>
    <w:rsid w:val="00937BF5"/>
    <w:rsid w:val="00947FD0"/>
    <w:rsid w:val="00962014"/>
    <w:rsid w:val="00963173"/>
    <w:rsid w:val="009637DE"/>
    <w:rsid w:val="009670A8"/>
    <w:rsid w:val="00973C14"/>
    <w:rsid w:val="009821C0"/>
    <w:rsid w:val="00984BE1"/>
    <w:rsid w:val="009B6036"/>
    <w:rsid w:val="009B774A"/>
    <w:rsid w:val="009C4191"/>
    <w:rsid w:val="009D05B7"/>
    <w:rsid w:val="009D2C58"/>
    <w:rsid w:val="009F29F1"/>
    <w:rsid w:val="00A06A0F"/>
    <w:rsid w:val="00A33E6D"/>
    <w:rsid w:val="00A35473"/>
    <w:rsid w:val="00A36673"/>
    <w:rsid w:val="00A71B9D"/>
    <w:rsid w:val="00A850D7"/>
    <w:rsid w:val="00AB5157"/>
    <w:rsid w:val="00AC35FB"/>
    <w:rsid w:val="00AC61DF"/>
    <w:rsid w:val="00AC717B"/>
    <w:rsid w:val="00AD2DDA"/>
    <w:rsid w:val="00AD780F"/>
    <w:rsid w:val="00AE3D36"/>
    <w:rsid w:val="00AE7718"/>
    <w:rsid w:val="00AF5A6A"/>
    <w:rsid w:val="00AF720C"/>
    <w:rsid w:val="00B077DD"/>
    <w:rsid w:val="00B11878"/>
    <w:rsid w:val="00B15297"/>
    <w:rsid w:val="00B430F1"/>
    <w:rsid w:val="00B44CAF"/>
    <w:rsid w:val="00B51700"/>
    <w:rsid w:val="00B6103E"/>
    <w:rsid w:val="00B6653B"/>
    <w:rsid w:val="00B70095"/>
    <w:rsid w:val="00B84753"/>
    <w:rsid w:val="00B87C5B"/>
    <w:rsid w:val="00BF21F8"/>
    <w:rsid w:val="00C16BB6"/>
    <w:rsid w:val="00C23C5B"/>
    <w:rsid w:val="00C306AA"/>
    <w:rsid w:val="00C42814"/>
    <w:rsid w:val="00C5002A"/>
    <w:rsid w:val="00C5540E"/>
    <w:rsid w:val="00C7672B"/>
    <w:rsid w:val="00C83A40"/>
    <w:rsid w:val="00C90527"/>
    <w:rsid w:val="00C97848"/>
    <w:rsid w:val="00CA1E90"/>
    <w:rsid w:val="00CB5817"/>
    <w:rsid w:val="00CB653C"/>
    <w:rsid w:val="00CC7BCF"/>
    <w:rsid w:val="00CD4F2D"/>
    <w:rsid w:val="00CE387E"/>
    <w:rsid w:val="00CE7245"/>
    <w:rsid w:val="00CF33CB"/>
    <w:rsid w:val="00CF738F"/>
    <w:rsid w:val="00D2019B"/>
    <w:rsid w:val="00D2439C"/>
    <w:rsid w:val="00D71D37"/>
    <w:rsid w:val="00D94719"/>
    <w:rsid w:val="00D96F63"/>
    <w:rsid w:val="00DB245C"/>
    <w:rsid w:val="00DC05AA"/>
    <w:rsid w:val="00DD5963"/>
    <w:rsid w:val="00DD5983"/>
    <w:rsid w:val="00DD7090"/>
    <w:rsid w:val="00DD73CA"/>
    <w:rsid w:val="00DE0210"/>
    <w:rsid w:val="00E03F93"/>
    <w:rsid w:val="00E11A1E"/>
    <w:rsid w:val="00E17134"/>
    <w:rsid w:val="00E21B84"/>
    <w:rsid w:val="00E409F6"/>
    <w:rsid w:val="00E42173"/>
    <w:rsid w:val="00E64A91"/>
    <w:rsid w:val="00E66D57"/>
    <w:rsid w:val="00E757AC"/>
    <w:rsid w:val="00E84C6F"/>
    <w:rsid w:val="00E90660"/>
    <w:rsid w:val="00E93E77"/>
    <w:rsid w:val="00E94620"/>
    <w:rsid w:val="00EB575F"/>
    <w:rsid w:val="00ED3FAE"/>
    <w:rsid w:val="00ED45B1"/>
    <w:rsid w:val="00EF4569"/>
    <w:rsid w:val="00EF74BA"/>
    <w:rsid w:val="00F17F92"/>
    <w:rsid w:val="00F21CF2"/>
    <w:rsid w:val="00F235E8"/>
    <w:rsid w:val="00F47316"/>
    <w:rsid w:val="00F47335"/>
    <w:rsid w:val="00F54677"/>
    <w:rsid w:val="00F603D6"/>
    <w:rsid w:val="00F6717F"/>
    <w:rsid w:val="00F931BF"/>
    <w:rsid w:val="00FB304C"/>
    <w:rsid w:val="00FC04E8"/>
    <w:rsid w:val="00FD3ED2"/>
    <w:rsid w:val="00FE1C6F"/>
    <w:rsid w:val="00FF0333"/>
    <w:rsid w:val="00FF1945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A88B"/>
  <w15:chartTrackingRefBased/>
  <w15:docId w15:val="{DA077EBE-9FBA-4CEB-A827-CE6185E6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F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3C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C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C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C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C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C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C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C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C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C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3C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3C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3C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3C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3C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3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C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3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3C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3C5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23C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23C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3C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3C5B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uiPriority w:val="99"/>
    <w:rsid w:val="00B430F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B430F1"/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B430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F29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F29F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9F29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29F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1">
    <w:name w:val="Body Text"/>
    <w:basedOn w:val="a"/>
    <w:link w:val="af2"/>
    <w:rsid w:val="00B6103E"/>
    <w:pPr>
      <w:widowControl w:val="0"/>
      <w:suppressAutoHyphens/>
      <w:spacing w:after="283" w:line="288" w:lineRule="auto"/>
    </w:pPr>
    <w:rPr>
      <w:rFonts w:eastAsia="SimSun" w:cs="Lucida Sans"/>
      <w:lang w:eastAsia="zh-CN" w:bidi="hi-IN"/>
    </w:rPr>
  </w:style>
  <w:style w:type="character" w:customStyle="1" w:styleId="af2">
    <w:name w:val="Основной текст Знак"/>
    <w:basedOn w:val="a0"/>
    <w:link w:val="af1"/>
    <w:rsid w:val="00B6103E"/>
    <w:rPr>
      <w:rFonts w:ascii="Times New Roman" w:eastAsia="SimSun" w:hAnsi="Times New Roman" w:cs="Lucida Sans"/>
      <w:kern w:val="0"/>
      <w:lang w:eastAsia="zh-CN" w:bidi="hi-IN"/>
      <w14:ligatures w14:val="none"/>
    </w:rPr>
  </w:style>
  <w:style w:type="paragraph" w:styleId="af3">
    <w:name w:val="Normal (Web)"/>
    <w:basedOn w:val="a"/>
    <w:uiPriority w:val="99"/>
    <w:unhideWhenUsed/>
    <w:rsid w:val="0007196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517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character" w:styleId="af4">
    <w:name w:val="Hyperlink"/>
    <w:basedOn w:val="a0"/>
    <w:uiPriority w:val="99"/>
    <w:unhideWhenUsed/>
    <w:rsid w:val="0034161A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4161A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E11A1E"/>
    <w:rPr>
      <w:b/>
      <w:bCs/>
    </w:rPr>
  </w:style>
  <w:style w:type="character" w:customStyle="1" w:styleId="rdup7la">
    <w:name w:val="rdup7la"/>
    <w:basedOn w:val="a0"/>
    <w:rsid w:val="00E11A1E"/>
  </w:style>
  <w:style w:type="character" w:customStyle="1" w:styleId="js-phone-number">
    <w:name w:val="js-phone-number"/>
    <w:basedOn w:val="a0"/>
    <w:rsid w:val="00C306AA"/>
  </w:style>
  <w:style w:type="character" w:styleId="af7">
    <w:name w:val="FollowedHyperlink"/>
    <w:basedOn w:val="a0"/>
    <w:uiPriority w:val="99"/>
    <w:semiHidden/>
    <w:unhideWhenUsed/>
    <w:rsid w:val="005D68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rt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444D-AA59-4269-A8CA-B2C3CEA2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Полина Малинина</cp:lastModifiedBy>
  <cp:revision>3</cp:revision>
  <cp:lastPrinted>2026-06-05T13:37:00Z</cp:lastPrinted>
  <dcterms:created xsi:type="dcterms:W3CDTF">2026-05-25T16:03:00Z</dcterms:created>
  <dcterms:modified xsi:type="dcterms:W3CDTF">2026-06-05T15:03:00Z</dcterms:modified>
</cp:coreProperties>
</file>